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688C" w:rsidRPr="0057147B" w:rsidRDefault="0029688C" w:rsidP="001725FF">
      <w:pPr>
        <w:spacing w:line="360" w:lineRule="auto"/>
        <w:jc w:val="both"/>
        <w:rPr>
          <w:rFonts w:cs="David"/>
          <w:b/>
          <w:bCs/>
          <w:sz w:val="28"/>
          <w:szCs w:val="28"/>
          <w:u w:val="single"/>
          <w:rtl/>
        </w:rPr>
      </w:pPr>
      <w:bookmarkStart w:id="0" w:name="_GoBack"/>
      <w:bookmarkEnd w:id="0"/>
      <w:r w:rsidRPr="0057147B">
        <w:rPr>
          <w:rFonts w:cs="David" w:hint="cs"/>
          <w:b/>
          <w:bCs/>
          <w:sz w:val="28"/>
          <w:szCs w:val="28"/>
          <w:u w:val="single"/>
          <w:rtl/>
        </w:rPr>
        <w:t xml:space="preserve">הודעה בדבר כוונה להתקשרות עם ספק כספק יחיד </w:t>
      </w:r>
    </w:p>
    <w:p w:rsidR="0029688C" w:rsidRPr="0057147B" w:rsidRDefault="0029688C" w:rsidP="0029688C">
      <w:pPr>
        <w:spacing w:line="360" w:lineRule="auto"/>
        <w:jc w:val="both"/>
        <w:rPr>
          <w:rFonts w:cs="David"/>
          <w:sz w:val="28"/>
          <w:szCs w:val="28"/>
          <w:rtl/>
        </w:rPr>
      </w:pPr>
    </w:p>
    <w:p w:rsidR="0029688C" w:rsidRPr="0057147B" w:rsidRDefault="0029688C" w:rsidP="0029688C">
      <w:pPr>
        <w:spacing w:line="360" w:lineRule="auto"/>
        <w:jc w:val="both"/>
        <w:rPr>
          <w:rFonts w:cs="David"/>
          <w:sz w:val="28"/>
          <w:szCs w:val="28"/>
          <w:rtl/>
        </w:rPr>
      </w:pPr>
      <w:r w:rsidRPr="0057147B">
        <w:rPr>
          <w:rFonts w:cs="David" w:hint="cs"/>
          <w:sz w:val="28"/>
          <w:szCs w:val="28"/>
          <w:rtl/>
        </w:rPr>
        <w:t xml:space="preserve">משרד החינוך מעוניין להתקשר עם </w:t>
      </w:r>
      <w:r w:rsidRPr="0057147B">
        <w:rPr>
          <w:rFonts w:cs="David" w:hint="cs"/>
          <w:b/>
          <w:bCs/>
          <w:sz w:val="28"/>
          <w:szCs w:val="28"/>
          <w:u w:val="single"/>
          <w:rtl/>
        </w:rPr>
        <w:t>מכון דוידסון לחינוך מדעי (580-335-818</w:t>
      </w:r>
      <w:r w:rsidRPr="0057147B">
        <w:rPr>
          <w:rFonts w:cs="David" w:hint="cs"/>
          <w:sz w:val="28"/>
          <w:szCs w:val="28"/>
          <w:rtl/>
        </w:rPr>
        <w:t>)</w:t>
      </w:r>
    </w:p>
    <w:p w:rsidR="0029688C" w:rsidRPr="0057147B" w:rsidRDefault="0029688C" w:rsidP="0029688C">
      <w:pPr>
        <w:spacing w:line="360" w:lineRule="auto"/>
        <w:jc w:val="both"/>
        <w:rPr>
          <w:rFonts w:cs="David"/>
          <w:b/>
          <w:bCs/>
          <w:sz w:val="28"/>
          <w:szCs w:val="28"/>
          <w:u w:val="single"/>
          <w:rtl/>
        </w:rPr>
      </w:pPr>
      <w:r w:rsidRPr="0057147B">
        <w:rPr>
          <w:rFonts w:cs="David" w:hint="cs"/>
          <w:sz w:val="28"/>
          <w:szCs w:val="28"/>
          <w:rtl/>
        </w:rPr>
        <w:t xml:space="preserve">לצורך ביצוע תכנית:    </w:t>
      </w:r>
      <w:r w:rsidRPr="0057147B">
        <w:rPr>
          <w:rFonts w:cs="David" w:hint="cs"/>
          <w:b/>
          <w:bCs/>
          <w:sz w:val="28"/>
          <w:szCs w:val="28"/>
          <w:u w:val="single"/>
          <w:rtl/>
        </w:rPr>
        <w:t>"כימיה ברשת"</w:t>
      </w:r>
      <w:r>
        <w:rPr>
          <w:rFonts w:cs="David" w:hint="cs"/>
          <w:b/>
          <w:bCs/>
          <w:sz w:val="28"/>
          <w:szCs w:val="28"/>
          <w:u w:val="single"/>
          <w:rtl/>
        </w:rPr>
        <w:t xml:space="preserve"> וזאת בהיות מכון דוידסון ספק יחיד לעניין זה כמפורט להלן</w:t>
      </w:r>
      <w:r w:rsidR="001725FF">
        <w:rPr>
          <w:rFonts w:cs="David" w:hint="cs"/>
          <w:b/>
          <w:bCs/>
          <w:sz w:val="28"/>
          <w:szCs w:val="28"/>
          <w:u w:val="single"/>
          <w:rtl/>
        </w:rPr>
        <w:t>.</w:t>
      </w:r>
    </w:p>
    <w:p w:rsidR="0029688C" w:rsidRPr="0057147B" w:rsidRDefault="0029688C" w:rsidP="0029688C">
      <w:pPr>
        <w:spacing w:line="360" w:lineRule="auto"/>
        <w:jc w:val="both"/>
        <w:rPr>
          <w:rFonts w:cs="David"/>
          <w:sz w:val="28"/>
          <w:szCs w:val="28"/>
          <w:rtl/>
        </w:rPr>
      </w:pPr>
    </w:p>
    <w:p w:rsidR="0029688C" w:rsidRPr="0057147B" w:rsidRDefault="0029688C" w:rsidP="0029688C">
      <w:pPr>
        <w:spacing w:line="360" w:lineRule="auto"/>
        <w:jc w:val="both"/>
        <w:rPr>
          <w:rFonts w:cs="David"/>
          <w:b/>
          <w:bCs/>
          <w:sz w:val="28"/>
          <w:szCs w:val="28"/>
          <w:u w:val="single"/>
          <w:rtl/>
        </w:rPr>
      </w:pPr>
      <w:r w:rsidRPr="0057147B">
        <w:rPr>
          <w:rFonts w:cs="David" w:hint="cs"/>
          <w:b/>
          <w:bCs/>
          <w:sz w:val="28"/>
          <w:szCs w:val="28"/>
          <w:u w:val="single"/>
          <w:rtl/>
        </w:rPr>
        <w:t>מטרת  התוכנית</w:t>
      </w:r>
    </w:p>
    <w:p w:rsidR="0029688C" w:rsidRPr="0057147B" w:rsidRDefault="0029688C" w:rsidP="0029688C">
      <w:pPr>
        <w:jc w:val="both"/>
        <w:rPr>
          <w:rFonts w:cs="David"/>
          <w:b/>
          <w:bCs/>
          <w:sz w:val="32"/>
          <w:szCs w:val="32"/>
          <w:rtl/>
        </w:rPr>
      </w:pPr>
      <w:r w:rsidRPr="0057147B">
        <w:rPr>
          <w:rFonts w:cs="David" w:hint="cs"/>
          <w:b/>
          <w:bCs/>
          <w:sz w:val="32"/>
          <w:szCs w:val="32"/>
          <w:rtl/>
        </w:rPr>
        <w:t>כימיה ברשת</w:t>
      </w:r>
    </w:p>
    <w:p w:rsidR="0029688C" w:rsidRPr="0057147B" w:rsidRDefault="0029688C" w:rsidP="0029688C">
      <w:pPr>
        <w:jc w:val="both"/>
        <w:rPr>
          <w:rFonts w:cs="David"/>
          <w:sz w:val="28"/>
          <w:szCs w:val="28"/>
          <w:rtl/>
        </w:rPr>
      </w:pPr>
      <w:r w:rsidRPr="0057147B">
        <w:rPr>
          <w:rFonts w:cs="David" w:hint="cs"/>
          <w:b/>
          <w:bCs/>
          <w:sz w:val="28"/>
          <w:szCs w:val="28"/>
          <w:u w:val="single"/>
          <w:rtl/>
        </w:rPr>
        <w:t xml:space="preserve">מהות התכנית </w:t>
      </w:r>
      <w:r w:rsidRPr="0057147B">
        <w:rPr>
          <w:rFonts w:cs="David"/>
          <w:sz w:val="28"/>
          <w:szCs w:val="28"/>
          <w:rtl/>
        </w:rPr>
        <w:t>–</w:t>
      </w:r>
      <w:r w:rsidRPr="0057147B">
        <w:rPr>
          <w:rFonts w:cs="David" w:hint="cs"/>
          <w:sz w:val="28"/>
          <w:szCs w:val="28"/>
          <w:rtl/>
        </w:rPr>
        <w:t xml:space="preserve"> כימיה ברשת עוסקת בהוראת 5 </w:t>
      </w:r>
      <w:proofErr w:type="spellStart"/>
      <w:r w:rsidRPr="0057147B">
        <w:rPr>
          <w:rFonts w:cs="David" w:hint="cs"/>
          <w:sz w:val="28"/>
          <w:szCs w:val="28"/>
          <w:rtl/>
        </w:rPr>
        <w:t>יח"ל</w:t>
      </w:r>
      <w:proofErr w:type="spellEnd"/>
      <w:r w:rsidRPr="0057147B">
        <w:rPr>
          <w:rFonts w:cs="David" w:hint="cs"/>
          <w:sz w:val="28"/>
          <w:szCs w:val="28"/>
          <w:rtl/>
        </w:rPr>
        <w:t xml:space="preserve"> כימיה, לתלמידים שלא יכולים ללמוד במגמת כימיה בבית ספרם, מסיבות שונות. בהתאם ליעדי המשרד מספר לומדי הכימיה צריך לגדול פי 2 במהלך חמש השנים הקרובות. יחד עם זאת, הוראת הכימיה בישראל מתקיימת במספר קטן יחסית של בתי ספר ומתרכזת בעיקר במרכז הארץ ופחות בפריפריה. אחד החסמים המרכזיים קשור למחסור במורים לכימיה בכל הארץ ובעיקר בפריפריה. פתיחת התכנית "כימיה ברשת" מאפשרת להתגבר על חסם זה. הצורך המדיני-כלכלי של מדינת ישראל בכימאים גדול מאד, והתשתית הניתנת בלימודי הכימיה בתיכון חיונית עד מאד.</w:t>
      </w:r>
    </w:p>
    <w:p w:rsidR="0029688C" w:rsidRPr="0057147B" w:rsidRDefault="0029688C" w:rsidP="0029688C">
      <w:pPr>
        <w:jc w:val="both"/>
        <w:rPr>
          <w:rFonts w:cs="David"/>
          <w:sz w:val="28"/>
          <w:szCs w:val="28"/>
          <w:rtl/>
        </w:rPr>
      </w:pPr>
      <w:r w:rsidRPr="0057147B">
        <w:rPr>
          <w:rFonts w:cs="David" w:hint="cs"/>
          <w:sz w:val="28"/>
          <w:szCs w:val="28"/>
          <w:rtl/>
        </w:rPr>
        <w:t>המודל של "כימיה ברשת" ייחודי וכולל התנסויות במעבדה ובעיקר במעבדת החקר, שהינה למידה שיתופית המהווה קהילה לומדת, המבצעת ניסויים מתקדמים, תוך יישום של אסטרטגיות חשיבה וידע מדעי עדכני. בתהליך זה יש חשיבות להנחיה מדעית מקצועית ולציוד מעבדה מתאים.</w:t>
      </w:r>
    </w:p>
    <w:p w:rsidR="0029688C" w:rsidRPr="0057147B" w:rsidRDefault="0029688C" w:rsidP="0029688C">
      <w:pPr>
        <w:jc w:val="both"/>
        <w:rPr>
          <w:rFonts w:cs="David"/>
          <w:sz w:val="28"/>
          <w:szCs w:val="28"/>
          <w:rtl/>
        </w:rPr>
      </w:pPr>
      <w:r w:rsidRPr="0057147B">
        <w:rPr>
          <w:rFonts w:cs="David" w:hint="cs"/>
          <w:b/>
          <w:bCs/>
          <w:sz w:val="28"/>
          <w:szCs w:val="28"/>
          <w:u w:val="single"/>
          <w:rtl/>
        </w:rPr>
        <w:t xml:space="preserve">אוכלוסיית יעד </w:t>
      </w:r>
      <w:r w:rsidRPr="0057147B">
        <w:rPr>
          <w:rFonts w:cs="David"/>
          <w:sz w:val="28"/>
          <w:szCs w:val="28"/>
          <w:rtl/>
        </w:rPr>
        <w:t>–</w:t>
      </w:r>
      <w:r w:rsidRPr="0057147B">
        <w:rPr>
          <w:rFonts w:cs="David" w:hint="cs"/>
          <w:sz w:val="28"/>
          <w:szCs w:val="28"/>
          <w:rtl/>
        </w:rPr>
        <w:t xml:space="preserve"> תלמידי כיתות י', י"א, י"ב שבבית ספרם לא קיימת מגמת כימיה 5 </w:t>
      </w:r>
      <w:proofErr w:type="spellStart"/>
      <w:r w:rsidRPr="0057147B">
        <w:rPr>
          <w:rFonts w:cs="David" w:hint="cs"/>
          <w:sz w:val="28"/>
          <w:szCs w:val="28"/>
          <w:rtl/>
        </w:rPr>
        <w:t>יח"ל</w:t>
      </w:r>
      <w:proofErr w:type="spellEnd"/>
      <w:r w:rsidRPr="0057147B">
        <w:rPr>
          <w:rFonts w:cs="David" w:hint="cs"/>
          <w:sz w:val="28"/>
          <w:szCs w:val="28"/>
          <w:rtl/>
        </w:rPr>
        <w:t xml:space="preserve">, ומעוניינים ללמוד כימיה בהיקף 5 </w:t>
      </w:r>
      <w:proofErr w:type="spellStart"/>
      <w:r w:rsidRPr="0057147B">
        <w:rPr>
          <w:rFonts w:cs="David" w:hint="cs"/>
          <w:sz w:val="28"/>
          <w:szCs w:val="28"/>
          <w:rtl/>
        </w:rPr>
        <w:t>יח"ל</w:t>
      </w:r>
      <w:proofErr w:type="spellEnd"/>
      <w:r w:rsidRPr="0057147B">
        <w:rPr>
          <w:rFonts w:cs="David" w:hint="cs"/>
          <w:sz w:val="28"/>
          <w:szCs w:val="28"/>
          <w:rtl/>
        </w:rPr>
        <w:t xml:space="preserve"> לבגרות.</w:t>
      </w:r>
    </w:p>
    <w:p w:rsidR="0029688C" w:rsidRPr="0057147B" w:rsidRDefault="0029688C" w:rsidP="0029688C">
      <w:pPr>
        <w:jc w:val="both"/>
        <w:rPr>
          <w:rFonts w:cs="David"/>
          <w:sz w:val="28"/>
          <w:szCs w:val="28"/>
          <w:rtl/>
        </w:rPr>
      </w:pPr>
      <w:r w:rsidRPr="0057147B">
        <w:rPr>
          <w:rFonts w:cs="David" w:hint="cs"/>
          <w:b/>
          <w:bCs/>
          <w:sz w:val="28"/>
          <w:szCs w:val="28"/>
          <w:u w:val="single"/>
          <w:rtl/>
        </w:rPr>
        <w:t xml:space="preserve">מבנה והיקף התכנית </w:t>
      </w:r>
      <w:r w:rsidRPr="0057147B">
        <w:rPr>
          <w:rFonts w:cs="David"/>
          <w:sz w:val="28"/>
          <w:szCs w:val="28"/>
          <w:rtl/>
        </w:rPr>
        <w:t>–</w:t>
      </w:r>
      <w:r w:rsidRPr="0057147B">
        <w:rPr>
          <w:rFonts w:cs="David" w:hint="cs"/>
          <w:sz w:val="28"/>
          <w:szCs w:val="28"/>
          <w:rtl/>
        </w:rPr>
        <w:t xml:space="preserve"> התכנית הינה בהיקף 450 שעות </w:t>
      </w:r>
      <w:r>
        <w:rPr>
          <w:rFonts w:cs="David" w:hint="cs"/>
          <w:sz w:val="28"/>
          <w:szCs w:val="28"/>
          <w:rtl/>
        </w:rPr>
        <w:t>.</w:t>
      </w:r>
      <w:r w:rsidRPr="0057147B">
        <w:rPr>
          <w:rFonts w:cs="David" w:hint="cs"/>
          <w:sz w:val="28"/>
          <w:szCs w:val="28"/>
          <w:rtl/>
        </w:rPr>
        <w:t xml:space="preserve">. </w:t>
      </w:r>
    </w:p>
    <w:p w:rsidR="0029688C" w:rsidRPr="0057147B" w:rsidRDefault="0029688C" w:rsidP="0029688C">
      <w:pPr>
        <w:jc w:val="both"/>
        <w:rPr>
          <w:rFonts w:cs="David"/>
          <w:sz w:val="28"/>
          <w:szCs w:val="28"/>
          <w:rtl/>
        </w:rPr>
      </w:pPr>
      <w:r w:rsidRPr="0057147B">
        <w:rPr>
          <w:rFonts w:cs="David" w:hint="cs"/>
          <w:sz w:val="28"/>
          <w:szCs w:val="28"/>
          <w:rtl/>
        </w:rPr>
        <w:t>התכנית כוללת:</w:t>
      </w:r>
    </w:p>
    <w:p w:rsidR="0029688C" w:rsidRPr="0057147B" w:rsidRDefault="0029688C" w:rsidP="0029688C">
      <w:pPr>
        <w:pStyle w:val="a7"/>
        <w:numPr>
          <w:ilvl w:val="0"/>
          <w:numId w:val="2"/>
        </w:numPr>
        <w:spacing w:after="0" w:line="240" w:lineRule="auto"/>
        <w:jc w:val="both"/>
        <w:rPr>
          <w:rFonts w:ascii="Times New Roman" w:eastAsia="Times New Roman" w:hAnsi="Times New Roman" w:cs="David"/>
          <w:sz w:val="28"/>
          <w:szCs w:val="28"/>
          <w:rtl/>
        </w:rPr>
      </w:pPr>
      <w:r w:rsidRPr="0057147B">
        <w:rPr>
          <w:rFonts w:ascii="Times New Roman" w:eastAsia="Times New Roman" w:hAnsi="Times New Roman" w:cs="David" w:hint="cs"/>
          <w:b/>
          <w:bCs/>
          <w:sz w:val="28"/>
          <w:szCs w:val="28"/>
          <w:rtl/>
        </w:rPr>
        <w:t>למידה סינכרונית.</w:t>
      </w:r>
      <w:r w:rsidRPr="0057147B">
        <w:rPr>
          <w:rFonts w:ascii="Times New Roman" w:eastAsia="Times New Roman" w:hAnsi="Times New Roman" w:cs="David" w:hint="cs"/>
          <w:sz w:val="28"/>
          <w:szCs w:val="28"/>
          <w:rtl/>
        </w:rPr>
        <w:t xml:space="preserve"> הלמידה תתקיים בשעות אחר הצהריים. בכיתות י', הלימודים יתקיימו פעם בשבוע בשעות אחר הצהרים. בכיתות י"א, י"ב הלימודים יתקיימו פעמיים בשבוע בשעות אחר הצהרים</w:t>
      </w:r>
    </w:p>
    <w:p w:rsidR="0029688C" w:rsidRPr="0057147B" w:rsidRDefault="0029688C" w:rsidP="0029688C">
      <w:pPr>
        <w:pStyle w:val="a7"/>
        <w:numPr>
          <w:ilvl w:val="0"/>
          <w:numId w:val="2"/>
        </w:numPr>
        <w:spacing w:after="0" w:line="240" w:lineRule="auto"/>
        <w:jc w:val="both"/>
        <w:rPr>
          <w:rFonts w:ascii="Times New Roman" w:eastAsia="Times New Roman" w:hAnsi="Times New Roman" w:cs="David"/>
          <w:b/>
          <w:bCs/>
          <w:sz w:val="28"/>
          <w:szCs w:val="28"/>
          <w:rtl/>
        </w:rPr>
      </w:pPr>
      <w:r w:rsidRPr="0057147B">
        <w:rPr>
          <w:rFonts w:ascii="Times New Roman" w:eastAsia="Times New Roman" w:hAnsi="Times New Roman" w:cs="David" w:hint="cs"/>
          <w:b/>
          <w:bCs/>
          <w:sz w:val="28"/>
          <w:szCs w:val="28"/>
          <w:rtl/>
        </w:rPr>
        <w:t xml:space="preserve">למידה א-סינכרונית. </w:t>
      </w:r>
      <w:r w:rsidRPr="0057147B">
        <w:rPr>
          <w:rFonts w:ascii="Times New Roman" w:eastAsia="Times New Roman" w:hAnsi="Times New Roman" w:cs="David" w:hint="cs"/>
          <w:sz w:val="28"/>
          <w:szCs w:val="28"/>
          <w:rtl/>
        </w:rPr>
        <w:t>התלמידים יקבלו מטלות לביצוע וללמידה עצמית.</w:t>
      </w:r>
    </w:p>
    <w:p w:rsidR="0029688C" w:rsidRPr="0057147B" w:rsidRDefault="0029688C" w:rsidP="0029688C">
      <w:pPr>
        <w:pStyle w:val="a7"/>
        <w:numPr>
          <w:ilvl w:val="0"/>
          <w:numId w:val="2"/>
        </w:numPr>
        <w:spacing w:after="0" w:line="240" w:lineRule="auto"/>
        <w:jc w:val="both"/>
        <w:rPr>
          <w:rFonts w:ascii="Times New Roman" w:eastAsia="Times New Roman" w:hAnsi="Times New Roman" w:cs="David"/>
          <w:sz w:val="28"/>
          <w:szCs w:val="28"/>
          <w:rtl/>
        </w:rPr>
      </w:pPr>
      <w:r w:rsidRPr="0057147B">
        <w:rPr>
          <w:rFonts w:ascii="Times New Roman" w:eastAsia="Times New Roman" w:hAnsi="Times New Roman" w:cs="David" w:hint="cs"/>
          <w:b/>
          <w:bCs/>
          <w:sz w:val="28"/>
          <w:szCs w:val="28"/>
          <w:rtl/>
        </w:rPr>
        <w:t>ביצוע מעבדות.</w:t>
      </w:r>
      <w:r w:rsidRPr="0057147B">
        <w:rPr>
          <w:rFonts w:ascii="Times New Roman" w:eastAsia="Times New Roman" w:hAnsi="Times New Roman" w:cs="David" w:hint="cs"/>
          <w:sz w:val="28"/>
          <w:szCs w:val="28"/>
          <w:rtl/>
        </w:rPr>
        <w:t xml:space="preserve"> המעבדות יבוצעו בחלקן באמצעות ערכה לניסויים ביתיים ורק עם חומרים ביתיים. חלק מהמעבדות יבוצעו במעבדות מכון דוידסון בימים מרוכזים.</w:t>
      </w:r>
    </w:p>
    <w:p w:rsidR="0029688C" w:rsidRPr="0057147B" w:rsidRDefault="0029688C" w:rsidP="0029688C">
      <w:pPr>
        <w:pStyle w:val="a7"/>
        <w:numPr>
          <w:ilvl w:val="0"/>
          <w:numId w:val="2"/>
        </w:numPr>
        <w:spacing w:after="0" w:line="240" w:lineRule="auto"/>
        <w:jc w:val="both"/>
        <w:rPr>
          <w:rFonts w:ascii="Times New Roman" w:eastAsia="Times New Roman" w:hAnsi="Times New Roman" w:cs="David"/>
          <w:sz w:val="28"/>
          <w:szCs w:val="28"/>
          <w:rtl/>
        </w:rPr>
      </w:pPr>
      <w:r w:rsidRPr="0057147B">
        <w:rPr>
          <w:rFonts w:ascii="Times New Roman" w:eastAsia="Times New Roman" w:hAnsi="Times New Roman" w:cs="David" w:hint="cs"/>
          <w:b/>
          <w:bCs/>
          <w:sz w:val="28"/>
          <w:szCs w:val="28"/>
          <w:rtl/>
        </w:rPr>
        <w:t>ביצוע מעבדות חקר.</w:t>
      </w:r>
      <w:r w:rsidRPr="0057147B">
        <w:rPr>
          <w:rFonts w:ascii="Times New Roman" w:eastAsia="Times New Roman" w:hAnsi="Times New Roman" w:cs="David" w:hint="cs"/>
          <w:sz w:val="28"/>
          <w:szCs w:val="28"/>
          <w:rtl/>
        </w:rPr>
        <w:t xml:space="preserve"> יבוצעו בימים מרוכזים. במעבדות החקר התלמידים ילמדו בלמידה שיתופית. כל קבוצה תשאל שאלת מחקר שונה מזו של הקבוצות האחרות, כל קבוצה תעלה השערה, תבצע ניסויים מתקדמים, תדון בתוצאות ותסיק מסקנות לאישוש או הפרכה של ההשערה שהעלתה.  </w:t>
      </w:r>
    </w:p>
    <w:p w:rsidR="0029688C" w:rsidRPr="0057147B" w:rsidRDefault="0029688C" w:rsidP="0029688C">
      <w:pPr>
        <w:pStyle w:val="a7"/>
        <w:numPr>
          <w:ilvl w:val="0"/>
          <w:numId w:val="2"/>
        </w:numPr>
        <w:spacing w:after="0" w:line="240" w:lineRule="auto"/>
        <w:jc w:val="both"/>
        <w:rPr>
          <w:rFonts w:ascii="Times New Roman" w:eastAsia="Times New Roman" w:hAnsi="Times New Roman" w:cs="David"/>
          <w:sz w:val="28"/>
          <w:szCs w:val="28"/>
          <w:rtl/>
        </w:rPr>
      </w:pPr>
      <w:r w:rsidRPr="0057147B">
        <w:rPr>
          <w:rFonts w:ascii="Times New Roman" w:eastAsia="Times New Roman" w:hAnsi="Times New Roman" w:cs="David" w:hint="cs"/>
          <w:b/>
          <w:bCs/>
          <w:sz w:val="28"/>
          <w:szCs w:val="28"/>
          <w:rtl/>
        </w:rPr>
        <w:t>הרצאות של מדענים ממכון ויצמן</w:t>
      </w:r>
      <w:r w:rsidRPr="0057147B">
        <w:rPr>
          <w:rFonts w:ascii="Times New Roman" w:eastAsia="Times New Roman" w:hAnsi="Times New Roman" w:cs="David" w:hint="cs"/>
          <w:sz w:val="28"/>
          <w:szCs w:val="28"/>
          <w:rtl/>
        </w:rPr>
        <w:t>. הרצאות בנושאים הקשורים לתכנית הלימודים ונחקרות בחזית המדע.</w:t>
      </w:r>
    </w:p>
    <w:p w:rsidR="0029688C" w:rsidRPr="0057147B" w:rsidRDefault="0029688C" w:rsidP="0029688C">
      <w:pPr>
        <w:pStyle w:val="a7"/>
        <w:numPr>
          <w:ilvl w:val="0"/>
          <w:numId w:val="2"/>
        </w:numPr>
        <w:spacing w:after="0" w:line="240" w:lineRule="auto"/>
        <w:jc w:val="both"/>
        <w:rPr>
          <w:rFonts w:ascii="Times New Roman" w:eastAsia="Times New Roman" w:hAnsi="Times New Roman" w:cs="David"/>
          <w:sz w:val="28"/>
          <w:szCs w:val="28"/>
          <w:rtl/>
        </w:rPr>
      </w:pPr>
      <w:r w:rsidRPr="0057147B">
        <w:rPr>
          <w:rFonts w:ascii="Times New Roman" w:eastAsia="Times New Roman" w:hAnsi="Times New Roman" w:cs="David" w:hint="cs"/>
          <w:b/>
          <w:bCs/>
          <w:sz w:val="28"/>
          <w:szCs w:val="28"/>
          <w:rtl/>
        </w:rPr>
        <w:t>סיורים במכון ויצמן ובתעשייה הכימית</w:t>
      </w:r>
      <w:r w:rsidRPr="0057147B">
        <w:rPr>
          <w:rFonts w:ascii="Times New Roman" w:eastAsia="Times New Roman" w:hAnsi="Times New Roman" w:cs="David" w:hint="cs"/>
          <w:sz w:val="28"/>
          <w:szCs w:val="28"/>
          <w:rtl/>
        </w:rPr>
        <w:t>. היכרות עם מדענים ומחקים עכשוויים ועם התעשייה הכימית הענפה בישראל.</w:t>
      </w:r>
    </w:p>
    <w:p w:rsidR="0029688C" w:rsidRPr="0057147B" w:rsidRDefault="0029688C" w:rsidP="0029688C">
      <w:pPr>
        <w:jc w:val="both"/>
        <w:rPr>
          <w:rFonts w:cs="David"/>
          <w:sz w:val="28"/>
          <w:szCs w:val="28"/>
          <w:rtl/>
        </w:rPr>
      </w:pPr>
    </w:p>
    <w:p w:rsidR="0029688C" w:rsidRPr="0057147B" w:rsidRDefault="0029688C" w:rsidP="0029688C">
      <w:pPr>
        <w:jc w:val="both"/>
        <w:rPr>
          <w:rFonts w:cs="David"/>
          <w:sz w:val="28"/>
          <w:szCs w:val="28"/>
          <w:rtl/>
        </w:rPr>
      </w:pPr>
      <w:r w:rsidRPr="0057147B">
        <w:rPr>
          <w:rFonts w:cs="David" w:hint="cs"/>
          <w:b/>
          <w:bCs/>
          <w:sz w:val="28"/>
          <w:szCs w:val="28"/>
          <w:u w:val="single"/>
          <w:rtl/>
        </w:rPr>
        <w:t>תוצרים</w:t>
      </w:r>
      <w:r w:rsidRPr="0057147B">
        <w:rPr>
          <w:rFonts w:cs="David" w:hint="cs"/>
          <w:sz w:val="28"/>
          <w:szCs w:val="28"/>
          <w:rtl/>
        </w:rPr>
        <w:t xml:space="preserve"> - בחינת בגרות בהיקף של 5 </w:t>
      </w:r>
      <w:proofErr w:type="spellStart"/>
      <w:r w:rsidRPr="0057147B">
        <w:rPr>
          <w:rFonts w:cs="David" w:hint="cs"/>
          <w:sz w:val="28"/>
          <w:szCs w:val="28"/>
          <w:rtl/>
        </w:rPr>
        <w:t>יח"ל</w:t>
      </w:r>
      <w:proofErr w:type="spellEnd"/>
      <w:r w:rsidRPr="0057147B">
        <w:rPr>
          <w:rFonts w:cs="David" w:hint="cs"/>
          <w:sz w:val="28"/>
          <w:szCs w:val="28"/>
          <w:rtl/>
        </w:rPr>
        <w:t>.</w:t>
      </w:r>
    </w:p>
    <w:p w:rsidR="0029688C" w:rsidRPr="0057147B" w:rsidRDefault="0029688C" w:rsidP="0029688C">
      <w:pPr>
        <w:jc w:val="both"/>
        <w:rPr>
          <w:rFonts w:cs="David"/>
          <w:sz w:val="28"/>
          <w:szCs w:val="28"/>
          <w:rtl/>
        </w:rPr>
      </w:pPr>
      <w:r w:rsidRPr="0057147B">
        <w:rPr>
          <w:rFonts w:cs="David" w:hint="cs"/>
          <w:b/>
          <w:bCs/>
          <w:sz w:val="28"/>
          <w:szCs w:val="28"/>
          <w:u w:val="single"/>
          <w:rtl/>
        </w:rPr>
        <w:t xml:space="preserve">צוות ההוראה </w:t>
      </w:r>
      <w:r w:rsidRPr="0057147B">
        <w:rPr>
          <w:rFonts w:cs="David"/>
          <w:sz w:val="28"/>
          <w:szCs w:val="28"/>
          <w:rtl/>
        </w:rPr>
        <w:t>–</w:t>
      </w:r>
      <w:r w:rsidRPr="0057147B">
        <w:rPr>
          <w:rFonts w:cs="David" w:hint="cs"/>
          <w:sz w:val="28"/>
          <w:szCs w:val="28"/>
          <w:rtl/>
        </w:rPr>
        <w:t xml:space="preserve"> בעלי תואר </w:t>
      </w:r>
      <w:r w:rsidRPr="0057147B">
        <w:rPr>
          <w:rFonts w:cs="David"/>
          <w:sz w:val="28"/>
          <w:szCs w:val="28"/>
        </w:rPr>
        <w:t>M.Sc.</w:t>
      </w:r>
      <w:r w:rsidRPr="0057147B">
        <w:rPr>
          <w:rFonts w:cs="David" w:hint="cs"/>
          <w:sz w:val="28"/>
          <w:szCs w:val="28"/>
          <w:rtl/>
        </w:rPr>
        <w:t xml:space="preserve"> ו- </w:t>
      </w:r>
      <w:proofErr w:type="spellStart"/>
      <w:r w:rsidRPr="0057147B">
        <w:rPr>
          <w:rFonts w:cs="David"/>
          <w:sz w:val="28"/>
          <w:szCs w:val="28"/>
        </w:rPr>
        <w:t>Ph.D</w:t>
      </w:r>
      <w:proofErr w:type="spellEnd"/>
      <w:r w:rsidRPr="0057147B">
        <w:rPr>
          <w:rFonts w:cs="David" w:hint="cs"/>
          <w:sz w:val="28"/>
          <w:szCs w:val="28"/>
          <w:rtl/>
        </w:rPr>
        <w:t xml:space="preserve"> בעלי רקע מדעי בכימיה ובהוראת כימיה וכן הרצאות ממדעני המכון. לצוות ההוראה יתלוו חונכים שהם תלמידי מחקר</w:t>
      </w:r>
      <w:r w:rsidRPr="0057147B">
        <w:rPr>
          <w:rFonts w:cs="David" w:hint="cs"/>
          <w:szCs w:val="24"/>
          <w:rtl/>
        </w:rPr>
        <w:t xml:space="preserve"> </w:t>
      </w:r>
      <w:r w:rsidRPr="0057147B">
        <w:rPr>
          <w:rFonts w:cs="David" w:hint="cs"/>
          <w:sz w:val="28"/>
          <w:szCs w:val="28"/>
          <w:rtl/>
        </w:rPr>
        <w:t xml:space="preserve">לתארים </w:t>
      </w:r>
      <w:r w:rsidRPr="0057147B">
        <w:rPr>
          <w:rFonts w:cs="David" w:hint="cs"/>
          <w:sz w:val="28"/>
          <w:szCs w:val="28"/>
          <w:rtl/>
        </w:rPr>
        <w:lastRenderedPageBreak/>
        <w:t>מתקדמים בתחום הכימיה, שילוו באופן אישי את התלמידים, יתמכו בהם ויעקבו אחר התקדמותם הלימודית.</w:t>
      </w:r>
    </w:p>
    <w:p w:rsidR="0029688C" w:rsidRPr="0057147B" w:rsidRDefault="0029688C" w:rsidP="0029688C">
      <w:pPr>
        <w:jc w:val="both"/>
        <w:rPr>
          <w:rFonts w:cs="David"/>
          <w:sz w:val="28"/>
          <w:szCs w:val="28"/>
          <w:rtl/>
        </w:rPr>
      </w:pPr>
    </w:p>
    <w:p w:rsidR="0029688C" w:rsidRPr="0057147B" w:rsidRDefault="0029688C" w:rsidP="0029688C">
      <w:pPr>
        <w:jc w:val="both"/>
        <w:rPr>
          <w:rFonts w:cs="David"/>
          <w:b/>
          <w:bCs/>
          <w:sz w:val="28"/>
          <w:szCs w:val="28"/>
          <w:u w:val="single"/>
          <w:rtl/>
        </w:rPr>
      </w:pPr>
      <w:r w:rsidRPr="0057147B">
        <w:rPr>
          <w:rFonts w:cs="David"/>
          <w:b/>
          <w:bCs/>
          <w:sz w:val="28"/>
          <w:szCs w:val="28"/>
          <w:u w:val="single"/>
          <w:rtl/>
        </w:rPr>
        <w:t xml:space="preserve">הנושא נלמד רק במכון דוידסון. </w:t>
      </w:r>
      <w:r w:rsidRPr="0057147B">
        <w:rPr>
          <w:rFonts w:cs="David" w:hint="cs"/>
          <w:b/>
          <w:bCs/>
          <w:sz w:val="28"/>
          <w:szCs w:val="28"/>
          <w:u w:val="single"/>
          <w:rtl/>
        </w:rPr>
        <w:t xml:space="preserve">יש לציין כי  </w:t>
      </w:r>
      <w:r>
        <w:rPr>
          <w:rFonts w:cs="David" w:hint="cs"/>
          <w:b/>
          <w:bCs/>
          <w:sz w:val="28"/>
          <w:szCs w:val="28"/>
          <w:u w:val="single"/>
          <w:rtl/>
        </w:rPr>
        <w:t>למשרד התקשרות ל</w:t>
      </w:r>
      <w:r w:rsidRPr="0057147B">
        <w:rPr>
          <w:rFonts w:cs="David" w:hint="cs"/>
          <w:b/>
          <w:bCs/>
          <w:sz w:val="28"/>
          <w:szCs w:val="28"/>
          <w:u w:val="single"/>
          <w:rtl/>
        </w:rPr>
        <w:t>למידה מרחוק בפיזיקה ומתמטיקה, אך אין למידה כזו בכימיה</w:t>
      </w:r>
      <w:r>
        <w:rPr>
          <w:rFonts w:cs="David" w:hint="cs"/>
          <w:b/>
          <w:bCs/>
          <w:sz w:val="28"/>
          <w:szCs w:val="28"/>
          <w:u w:val="single"/>
          <w:rtl/>
        </w:rPr>
        <w:t>, אצל אף גורם אחר בארץ</w:t>
      </w:r>
      <w:r w:rsidRPr="0057147B">
        <w:rPr>
          <w:rFonts w:cs="David" w:hint="cs"/>
          <w:b/>
          <w:bCs/>
          <w:sz w:val="28"/>
          <w:szCs w:val="28"/>
          <w:u w:val="single"/>
          <w:rtl/>
        </w:rPr>
        <w:t xml:space="preserve"> </w:t>
      </w:r>
    </w:p>
    <w:p w:rsidR="0029688C" w:rsidRDefault="0029688C" w:rsidP="0029688C">
      <w:pPr>
        <w:jc w:val="both"/>
        <w:rPr>
          <w:rFonts w:cs="David"/>
          <w:b/>
          <w:bCs/>
          <w:sz w:val="28"/>
          <w:szCs w:val="28"/>
          <w:u w:val="single"/>
          <w:rtl/>
        </w:rPr>
      </w:pPr>
      <w:r w:rsidRPr="0057147B">
        <w:rPr>
          <w:rFonts w:cs="David" w:hint="cs"/>
          <w:b/>
          <w:bCs/>
          <w:sz w:val="28"/>
          <w:szCs w:val="28"/>
          <w:u w:val="single"/>
          <w:rtl/>
        </w:rPr>
        <w:t>רק במכון דוידסון נמצאות כל התשתיות לצורך ביצוע והפעלת "כימיה ברשת". רק במכון דוידסון יש אנשי הוראת מדעים המיומנים בהוראת הכימיה, מדענים העוסקים במחקר בכימיה מחזית המדע, ומעבדות מתקדמות. צורת ההוראה ורמת ניסויי החקר ייחודיים למכון דוידסון.</w:t>
      </w:r>
    </w:p>
    <w:p w:rsidR="0029688C" w:rsidRPr="0057147B" w:rsidRDefault="0029688C" w:rsidP="0029688C">
      <w:pPr>
        <w:pStyle w:val="a7"/>
        <w:numPr>
          <w:ilvl w:val="0"/>
          <w:numId w:val="1"/>
        </w:numPr>
        <w:spacing w:line="360" w:lineRule="auto"/>
        <w:jc w:val="both"/>
        <w:rPr>
          <w:rFonts w:cs="David"/>
          <w:sz w:val="28"/>
          <w:szCs w:val="28"/>
        </w:rPr>
      </w:pPr>
      <w:r>
        <w:rPr>
          <w:rFonts w:cs="David" w:hint="cs"/>
          <w:sz w:val="28"/>
          <w:szCs w:val="28"/>
          <w:rtl/>
        </w:rPr>
        <w:t xml:space="preserve">מכון דוידסון הינו </w:t>
      </w:r>
      <w:r w:rsidRPr="0057147B">
        <w:rPr>
          <w:rFonts w:cs="David" w:hint="cs"/>
          <w:sz w:val="28"/>
          <w:szCs w:val="28"/>
          <w:rtl/>
        </w:rPr>
        <w:t>מוסד</w:t>
      </w:r>
      <w:r w:rsidRPr="0057147B">
        <w:rPr>
          <w:rFonts w:cs="David"/>
          <w:sz w:val="28"/>
          <w:szCs w:val="28"/>
          <w:rtl/>
        </w:rPr>
        <w:t xml:space="preserve"> </w:t>
      </w:r>
      <w:r w:rsidRPr="0057147B">
        <w:rPr>
          <w:rFonts w:cs="David" w:hint="cs"/>
          <w:sz w:val="28"/>
          <w:szCs w:val="28"/>
          <w:rtl/>
        </w:rPr>
        <w:t>ה</w:t>
      </w:r>
      <w:r w:rsidRPr="0057147B">
        <w:rPr>
          <w:rFonts w:cs="David"/>
          <w:sz w:val="28"/>
          <w:szCs w:val="28"/>
          <w:rtl/>
        </w:rPr>
        <w:t>מוביל בטיפוח ובקידום החינוך המדעי-טכנולוגי בישראל ומקדם נגישות לחזית המדע לכל; משפיע על מערכת החינוך והחברה, ומנחיל ידע, מיומנויות וגישה מדעית</w:t>
      </w:r>
      <w:r w:rsidRPr="0057147B">
        <w:rPr>
          <w:rFonts w:cs="David" w:hint="cs"/>
          <w:sz w:val="28"/>
          <w:szCs w:val="28"/>
          <w:rtl/>
        </w:rPr>
        <w:t>.</w:t>
      </w:r>
      <w:r w:rsidRPr="0057147B">
        <w:rPr>
          <w:rFonts w:cs="David"/>
          <w:sz w:val="28"/>
          <w:szCs w:val="28"/>
          <w:rtl/>
        </w:rPr>
        <w:t xml:space="preserve"> </w:t>
      </w:r>
    </w:p>
    <w:p w:rsidR="0029688C" w:rsidRPr="0057147B" w:rsidRDefault="0029688C" w:rsidP="0029688C">
      <w:pPr>
        <w:pStyle w:val="a7"/>
        <w:numPr>
          <w:ilvl w:val="0"/>
          <w:numId w:val="1"/>
        </w:numPr>
        <w:spacing w:line="360" w:lineRule="auto"/>
        <w:jc w:val="both"/>
        <w:rPr>
          <w:rFonts w:cs="David"/>
          <w:sz w:val="28"/>
          <w:szCs w:val="28"/>
        </w:rPr>
      </w:pPr>
      <w:r>
        <w:rPr>
          <w:rFonts w:cs="David" w:hint="cs"/>
          <w:sz w:val="28"/>
          <w:szCs w:val="28"/>
          <w:rtl/>
        </w:rPr>
        <w:t xml:space="preserve">בפעילות הלימודית השוטפת של התלמידים במכון משתתפים, באופן פעיל,  </w:t>
      </w:r>
      <w:r w:rsidRPr="0057147B">
        <w:rPr>
          <w:rFonts w:cs="David" w:hint="cs"/>
          <w:sz w:val="28"/>
          <w:szCs w:val="28"/>
          <w:rtl/>
        </w:rPr>
        <w:t xml:space="preserve"> </w:t>
      </w:r>
      <w:r w:rsidRPr="0057147B">
        <w:rPr>
          <w:rFonts w:cs="David"/>
          <w:sz w:val="28"/>
          <w:szCs w:val="28"/>
          <w:rtl/>
        </w:rPr>
        <w:t>מדעני</w:t>
      </w:r>
      <w:r w:rsidRPr="0057147B">
        <w:rPr>
          <w:rFonts w:cs="David" w:hint="cs"/>
          <w:sz w:val="28"/>
          <w:szCs w:val="28"/>
          <w:rtl/>
        </w:rPr>
        <w:t>ם ואנשי הוראת מדעים.</w:t>
      </w:r>
    </w:p>
    <w:p w:rsidR="0029688C" w:rsidRPr="0057147B" w:rsidRDefault="0029688C" w:rsidP="0029688C">
      <w:pPr>
        <w:pStyle w:val="a7"/>
        <w:numPr>
          <w:ilvl w:val="0"/>
          <w:numId w:val="1"/>
        </w:numPr>
        <w:spacing w:line="360" w:lineRule="auto"/>
        <w:jc w:val="both"/>
        <w:rPr>
          <w:rFonts w:cs="David"/>
          <w:sz w:val="28"/>
          <w:szCs w:val="28"/>
        </w:rPr>
      </w:pPr>
      <w:r>
        <w:rPr>
          <w:rFonts w:cs="David" w:hint="cs"/>
          <w:sz w:val="28"/>
          <w:szCs w:val="28"/>
          <w:rtl/>
        </w:rPr>
        <w:t xml:space="preserve">המכון יעמיד </w:t>
      </w:r>
      <w:r w:rsidRPr="0057147B">
        <w:rPr>
          <w:rFonts w:cs="David"/>
          <w:sz w:val="28"/>
          <w:szCs w:val="28"/>
          <w:rtl/>
        </w:rPr>
        <w:t xml:space="preserve"> </w:t>
      </w:r>
      <w:r w:rsidRPr="0057147B">
        <w:rPr>
          <w:rFonts w:cs="David" w:hint="cs"/>
          <w:sz w:val="28"/>
          <w:szCs w:val="28"/>
          <w:rtl/>
        </w:rPr>
        <w:t xml:space="preserve">לרשות התלמידים מעבדות משוכללות (לכל הפחות 7 מעבדות ו-7 כיתות לימוד </w:t>
      </w:r>
      <w:r w:rsidRPr="0057147B">
        <w:rPr>
          <w:rFonts w:cs="David"/>
          <w:sz w:val="28"/>
          <w:szCs w:val="28"/>
          <w:rtl/>
        </w:rPr>
        <w:t>–</w:t>
      </w:r>
      <w:r w:rsidRPr="0057147B">
        <w:rPr>
          <w:rFonts w:cs="David" w:hint="cs"/>
          <w:sz w:val="28"/>
          <w:szCs w:val="28"/>
          <w:rtl/>
        </w:rPr>
        <w:t xml:space="preserve">מתוכן 4 כיתות מחשבים), המכילות </w:t>
      </w:r>
      <w:r w:rsidRPr="0057147B">
        <w:rPr>
          <w:rFonts w:cs="David"/>
          <w:sz w:val="28"/>
          <w:szCs w:val="28"/>
          <w:rtl/>
        </w:rPr>
        <w:t xml:space="preserve">מגוון גדול של ציוד יקר </w:t>
      </w:r>
      <w:r w:rsidRPr="0057147B">
        <w:rPr>
          <w:rFonts w:cs="David" w:hint="cs"/>
          <w:sz w:val="28"/>
          <w:szCs w:val="28"/>
          <w:rtl/>
        </w:rPr>
        <w:t xml:space="preserve">ומשוכלל כמו: </w:t>
      </w:r>
      <w:r w:rsidRPr="0057147B">
        <w:rPr>
          <w:rFonts w:cs="David"/>
          <w:sz w:val="28"/>
          <w:szCs w:val="28"/>
          <w:rtl/>
        </w:rPr>
        <w:t xml:space="preserve">מיקרוסקופ פלואורסנטי, צנטריפוגה עם ויסות טמפרטורה, אינקובטור מטלטל עם ויסות טמפרטורה, </w:t>
      </w:r>
      <w:r w:rsidRPr="0057147B">
        <w:rPr>
          <w:rFonts w:cs="David" w:hint="cs"/>
          <w:sz w:val="28"/>
          <w:szCs w:val="28"/>
          <w:rtl/>
        </w:rPr>
        <w:t xml:space="preserve">מאזניים דיגיטליים, מאזניים אנליטיים, </w:t>
      </w:r>
      <w:r w:rsidRPr="0057147B">
        <w:rPr>
          <w:rFonts w:cs="David"/>
          <w:sz w:val="28"/>
          <w:szCs w:val="28"/>
          <w:rtl/>
        </w:rPr>
        <w:t xml:space="preserve">קורא צלחות </w:t>
      </w:r>
      <w:r w:rsidRPr="0057147B">
        <w:rPr>
          <w:rFonts w:cs="David"/>
          <w:sz w:val="28"/>
          <w:szCs w:val="28"/>
        </w:rPr>
        <w:t>ELISA</w:t>
      </w:r>
      <w:r w:rsidRPr="0057147B">
        <w:rPr>
          <w:rFonts w:cs="David"/>
          <w:sz w:val="28"/>
          <w:szCs w:val="28"/>
          <w:rtl/>
        </w:rPr>
        <w:t xml:space="preserve"> עם ויסות טמפרטורה וזמן, </w:t>
      </w:r>
      <w:proofErr w:type="spellStart"/>
      <w:r w:rsidRPr="0057147B">
        <w:rPr>
          <w:rFonts w:cs="David"/>
          <w:sz w:val="28"/>
          <w:szCs w:val="28"/>
          <w:rtl/>
        </w:rPr>
        <w:t>ספקטרופוטומטרים</w:t>
      </w:r>
      <w:proofErr w:type="spellEnd"/>
      <w:r w:rsidRPr="0057147B">
        <w:rPr>
          <w:rFonts w:cs="David"/>
          <w:sz w:val="28"/>
          <w:szCs w:val="28"/>
          <w:rtl/>
        </w:rPr>
        <w:t xml:space="preserve"> </w:t>
      </w:r>
      <w:r w:rsidRPr="0057147B">
        <w:rPr>
          <w:rFonts w:cs="David" w:hint="cs"/>
          <w:sz w:val="28"/>
          <w:szCs w:val="28"/>
          <w:rtl/>
        </w:rPr>
        <w:t>אור נראה ו-</w:t>
      </w:r>
      <w:r w:rsidRPr="0057147B">
        <w:rPr>
          <w:rFonts w:cs="David"/>
          <w:sz w:val="28"/>
          <w:szCs w:val="28"/>
          <w:rtl/>
        </w:rPr>
        <w:t xml:space="preserve"> </w:t>
      </w:r>
      <w:r w:rsidRPr="0057147B">
        <w:rPr>
          <w:rFonts w:cs="David"/>
          <w:sz w:val="28"/>
          <w:szCs w:val="28"/>
        </w:rPr>
        <w:t>UV</w:t>
      </w:r>
      <w:r w:rsidRPr="0057147B">
        <w:rPr>
          <w:rFonts w:cs="David"/>
          <w:sz w:val="28"/>
          <w:szCs w:val="28"/>
          <w:rtl/>
        </w:rPr>
        <w:t>, צנטריפוגות לנפחים קטנים (</w:t>
      </w:r>
      <w:proofErr w:type="spellStart"/>
      <w:r w:rsidRPr="0057147B">
        <w:rPr>
          <w:rFonts w:cs="David"/>
          <w:sz w:val="28"/>
          <w:szCs w:val="28"/>
          <w:rtl/>
        </w:rPr>
        <w:t>מיקרופיוג'ים</w:t>
      </w:r>
      <w:proofErr w:type="spellEnd"/>
      <w:r w:rsidRPr="0057147B">
        <w:rPr>
          <w:rFonts w:cs="David"/>
          <w:sz w:val="28"/>
          <w:szCs w:val="28"/>
          <w:rtl/>
        </w:rPr>
        <w:t xml:space="preserve">), מכשירים להרצת ג'לים לחלבונים ולחומצות גרעין, מכשיר לטרנספר של חלבונים וחומצות גרעין, ספקי כוח, מכשירי </w:t>
      </w:r>
      <w:r w:rsidRPr="0057147B">
        <w:rPr>
          <w:rFonts w:cs="David"/>
          <w:sz w:val="28"/>
          <w:szCs w:val="28"/>
        </w:rPr>
        <w:t>PCR</w:t>
      </w:r>
      <w:r w:rsidRPr="0057147B">
        <w:rPr>
          <w:rFonts w:cs="David"/>
          <w:sz w:val="28"/>
          <w:szCs w:val="28"/>
          <w:rtl/>
        </w:rPr>
        <w:t xml:space="preserve">, </w:t>
      </w:r>
      <w:r w:rsidRPr="0057147B">
        <w:rPr>
          <w:rFonts w:cs="David" w:hint="cs"/>
          <w:sz w:val="28"/>
          <w:szCs w:val="28"/>
          <w:rtl/>
        </w:rPr>
        <w:t xml:space="preserve">מכשיר </w:t>
      </w:r>
      <w:r w:rsidRPr="0057147B">
        <w:rPr>
          <w:rFonts w:cs="David"/>
          <w:sz w:val="28"/>
          <w:szCs w:val="28"/>
        </w:rPr>
        <w:t>GC</w:t>
      </w:r>
      <w:r w:rsidRPr="0057147B">
        <w:rPr>
          <w:rFonts w:cs="David" w:hint="cs"/>
          <w:sz w:val="28"/>
          <w:szCs w:val="28"/>
          <w:rtl/>
        </w:rPr>
        <w:t xml:space="preserve">, </w:t>
      </w:r>
      <w:r w:rsidRPr="0057147B">
        <w:rPr>
          <w:rFonts w:cs="David"/>
          <w:sz w:val="28"/>
          <w:szCs w:val="28"/>
          <w:rtl/>
        </w:rPr>
        <w:t xml:space="preserve">מצלמה לג'לים של חלבונים וחומצות גרעין, בלוקים </w:t>
      </w:r>
      <w:proofErr w:type="spellStart"/>
      <w:r w:rsidRPr="0057147B">
        <w:rPr>
          <w:rFonts w:cs="David"/>
          <w:sz w:val="28"/>
          <w:szCs w:val="28"/>
          <w:rtl/>
        </w:rPr>
        <w:t>לאינקובציות</w:t>
      </w:r>
      <w:proofErr w:type="spellEnd"/>
      <w:r w:rsidRPr="0057147B">
        <w:rPr>
          <w:rFonts w:cs="David"/>
          <w:sz w:val="28"/>
          <w:szCs w:val="28"/>
          <w:rtl/>
        </w:rPr>
        <w:t xml:space="preserve"> של מבחנות מרובות, פריזר </w:t>
      </w:r>
      <w:r w:rsidRPr="0057147B">
        <w:rPr>
          <w:rFonts w:cs="David"/>
          <w:sz w:val="28"/>
          <w:szCs w:val="28"/>
        </w:rPr>
        <w:t>C700</w:t>
      </w:r>
      <w:r w:rsidRPr="0057147B">
        <w:rPr>
          <w:rFonts w:cs="David"/>
          <w:sz w:val="28"/>
          <w:szCs w:val="28"/>
          <w:rtl/>
        </w:rPr>
        <w:t xml:space="preserve">-, מנדף </w:t>
      </w:r>
      <w:r w:rsidRPr="0057147B">
        <w:rPr>
          <w:rFonts w:cs="David" w:hint="cs"/>
          <w:sz w:val="28"/>
          <w:szCs w:val="28"/>
          <w:rtl/>
        </w:rPr>
        <w:t>כימי</w:t>
      </w:r>
      <w:r w:rsidRPr="0057147B">
        <w:rPr>
          <w:rFonts w:cs="David"/>
          <w:sz w:val="28"/>
          <w:szCs w:val="28"/>
          <w:rtl/>
        </w:rPr>
        <w:t xml:space="preserve"> </w:t>
      </w:r>
      <w:r w:rsidRPr="0057147B">
        <w:rPr>
          <w:rFonts w:cs="David" w:hint="cs"/>
          <w:sz w:val="28"/>
          <w:szCs w:val="28"/>
          <w:rtl/>
        </w:rPr>
        <w:t>ו</w:t>
      </w:r>
      <w:r w:rsidRPr="0057147B">
        <w:rPr>
          <w:rFonts w:cs="David"/>
          <w:sz w:val="28"/>
          <w:szCs w:val="28"/>
          <w:rtl/>
        </w:rPr>
        <w:t xml:space="preserve">ביולוגי, אינקובטור לגידול חיידקים, </w:t>
      </w:r>
      <w:proofErr w:type="spellStart"/>
      <w:r w:rsidRPr="0057147B">
        <w:rPr>
          <w:rFonts w:cs="David"/>
          <w:sz w:val="28"/>
          <w:szCs w:val="28"/>
          <w:rtl/>
        </w:rPr>
        <w:t>אינקבטור</w:t>
      </w:r>
      <w:proofErr w:type="spellEnd"/>
      <w:r w:rsidRPr="0057147B">
        <w:rPr>
          <w:rFonts w:cs="David"/>
          <w:sz w:val="28"/>
          <w:szCs w:val="28"/>
          <w:rtl/>
        </w:rPr>
        <w:t xml:space="preserve"> </w:t>
      </w:r>
      <w:r w:rsidRPr="0057147B">
        <w:rPr>
          <w:rFonts w:cs="David"/>
          <w:sz w:val="28"/>
          <w:szCs w:val="28"/>
        </w:rPr>
        <w:t>CO</w:t>
      </w:r>
      <w:r w:rsidRPr="0057147B">
        <w:rPr>
          <w:rFonts w:cs="David"/>
          <w:sz w:val="28"/>
          <w:szCs w:val="28"/>
          <w:vertAlign w:val="subscript"/>
        </w:rPr>
        <w:t>2</w:t>
      </w:r>
      <w:r w:rsidRPr="0057147B">
        <w:rPr>
          <w:rFonts w:cs="David"/>
          <w:sz w:val="28"/>
          <w:szCs w:val="28"/>
          <w:rtl/>
        </w:rPr>
        <w:t xml:space="preserve"> </w:t>
      </w:r>
      <w:r w:rsidRPr="0057147B">
        <w:rPr>
          <w:rFonts w:cs="David" w:hint="cs"/>
          <w:sz w:val="28"/>
          <w:szCs w:val="28"/>
          <w:rtl/>
        </w:rPr>
        <w:t xml:space="preserve">בלוני גז כדוגמת: </w:t>
      </w:r>
      <w:r w:rsidRPr="0057147B">
        <w:rPr>
          <w:rFonts w:cs="David"/>
          <w:sz w:val="28"/>
          <w:szCs w:val="28"/>
        </w:rPr>
        <w:t>O</w:t>
      </w:r>
      <w:r w:rsidRPr="0057147B">
        <w:rPr>
          <w:rFonts w:cs="David"/>
          <w:sz w:val="28"/>
          <w:szCs w:val="28"/>
          <w:vertAlign w:val="subscript"/>
        </w:rPr>
        <w:t xml:space="preserve">2 , </w:t>
      </w:r>
      <w:r w:rsidRPr="0057147B">
        <w:rPr>
          <w:rFonts w:cs="David"/>
          <w:sz w:val="28"/>
          <w:szCs w:val="28"/>
        </w:rPr>
        <w:t>CO</w:t>
      </w:r>
      <w:r w:rsidRPr="0057147B">
        <w:rPr>
          <w:rFonts w:cs="David"/>
          <w:sz w:val="28"/>
          <w:szCs w:val="28"/>
          <w:vertAlign w:val="subscript"/>
        </w:rPr>
        <w:t>2</w:t>
      </w:r>
      <w:r w:rsidRPr="0057147B">
        <w:rPr>
          <w:rFonts w:cs="David"/>
          <w:sz w:val="28"/>
          <w:szCs w:val="28"/>
        </w:rPr>
        <w:t xml:space="preserve"> , N</w:t>
      </w:r>
      <w:r w:rsidRPr="0057147B">
        <w:rPr>
          <w:rFonts w:cs="David"/>
          <w:sz w:val="28"/>
          <w:szCs w:val="28"/>
          <w:vertAlign w:val="subscript"/>
        </w:rPr>
        <w:t>2</w:t>
      </w:r>
      <w:r w:rsidRPr="0057147B">
        <w:rPr>
          <w:rFonts w:cs="David" w:hint="cs"/>
          <w:sz w:val="28"/>
          <w:szCs w:val="28"/>
          <w:rtl/>
        </w:rPr>
        <w:t xml:space="preserve"> וכיו"ב, חנקן נוזלי, חיישנים, אמבט</w:t>
      </w:r>
      <w:r w:rsidRPr="0057147B">
        <w:rPr>
          <w:rFonts w:cs="David"/>
          <w:sz w:val="28"/>
          <w:szCs w:val="28"/>
          <w:rtl/>
        </w:rPr>
        <w:t xml:space="preserve"> </w:t>
      </w:r>
      <w:proofErr w:type="spellStart"/>
      <w:r w:rsidRPr="0057147B">
        <w:rPr>
          <w:rFonts w:cs="David" w:hint="cs"/>
          <w:sz w:val="28"/>
          <w:szCs w:val="28"/>
          <w:rtl/>
        </w:rPr>
        <w:t>מיטלטל</w:t>
      </w:r>
      <w:r w:rsidRPr="0057147B">
        <w:rPr>
          <w:rFonts w:cs="David"/>
          <w:sz w:val="28"/>
          <w:szCs w:val="28"/>
          <w:rtl/>
        </w:rPr>
        <w:t>+</w:t>
      </w:r>
      <w:r w:rsidRPr="0057147B">
        <w:rPr>
          <w:rFonts w:cs="David" w:hint="cs"/>
          <w:sz w:val="28"/>
          <w:szCs w:val="28"/>
          <w:rtl/>
        </w:rPr>
        <w:t>תרמוסטט</w:t>
      </w:r>
      <w:proofErr w:type="spellEnd"/>
      <w:r w:rsidRPr="0057147B">
        <w:rPr>
          <w:rFonts w:cs="David" w:hint="cs"/>
          <w:sz w:val="28"/>
          <w:szCs w:val="28"/>
          <w:rtl/>
        </w:rPr>
        <w:t xml:space="preserve"> </w:t>
      </w:r>
      <w:r w:rsidRPr="0057147B">
        <w:rPr>
          <w:rFonts w:cs="David"/>
          <w:sz w:val="28"/>
          <w:szCs w:val="28"/>
          <w:rtl/>
        </w:rPr>
        <w:t xml:space="preserve">ועוד. </w:t>
      </w:r>
    </w:p>
    <w:p w:rsidR="0029688C" w:rsidRPr="0057147B" w:rsidRDefault="0029688C" w:rsidP="0029688C">
      <w:pPr>
        <w:pStyle w:val="a7"/>
        <w:numPr>
          <w:ilvl w:val="0"/>
          <w:numId w:val="1"/>
        </w:numPr>
        <w:spacing w:line="360" w:lineRule="auto"/>
        <w:jc w:val="both"/>
        <w:rPr>
          <w:rFonts w:cs="David"/>
          <w:sz w:val="28"/>
          <w:szCs w:val="28"/>
        </w:rPr>
      </w:pPr>
      <w:r w:rsidRPr="0057147B">
        <w:rPr>
          <w:rFonts w:cs="David" w:hint="cs"/>
          <w:sz w:val="28"/>
          <w:szCs w:val="28"/>
          <w:rtl/>
        </w:rPr>
        <w:t xml:space="preserve">מבחינה פדגוגית </w:t>
      </w:r>
      <w:r>
        <w:rPr>
          <w:rFonts w:cs="David" w:hint="cs"/>
          <w:sz w:val="28"/>
          <w:szCs w:val="28"/>
          <w:rtl/>
        </w:rPr>
        <w:t xml:space="preserve">מכון דוידסון </w:t>
      </w:r>
      <w:r w:rsidRPr="0057147B">
        <w:rPr>
          <w:rFonts w:cs="David" w:hint="cs"/>
          <w:sz w:val="28"/>
          <w:szCs w:val="28"/>
          <w:rtl/>
        </w:rPr>
        <w:t xml:space="preserve">הינו </w:t>
      </w:r>
      <w:r w:rsidRPr="0057147B">
        <w:rPr>
          <w:rFonts w:cs="David"/>
          <w:sz w:val="28"/>
          <w:szCs w:val="28"/>
          <w:rtl/>
        </w:rPr>
        <w:t xml:space="preserve">גורם מוביל </w:t>
      </w:r>
      <w:r w:rsidRPr="0057147B">
        <w:rPr>
          <w:rFonts w:cs="David" w:hint="cs"/>
          <w:sz w:val="28"/>
          <w:szCs w:val="28"/>
          <w:rtl/>
        </w:rPr>
        <w:t>ב</w:t>
      </w:r>
      <w:r w:rsidRPr="0057147B">
        <w:rPr>
          <w:rFonts w:cs="David"/>
          <w:sz w:val="28"/>
          <w:szCs w:val="28"/>
          <w:rtl/>
        </w:rPr>
        <w:t xml:space="preserve">תהליכי הוראה חדשניים </w:t>
      </w:r>
      <w:r w:rsidRPr="0057147B">
        <w:rPr>
          <w:rFonts w:cs="David" w:hint="cs"/>
          <w:sz w:val="28"/>
          <w:szCs w:val="28"/>
          <w:rtl/>
        </w:rPr>
        <w:t xml:space="preserve">כמו הפעלת מעבדות חקר בהוראת הכימיה, </w:t>
      </w:r>
      <w:r w:rsidRPr="0057147B">
        <w:rPr>
          <w:rFonts w:cs="David"/>
          <w:sz w:val="28"/>
          <w:szCs w:val="28"/>
        </w:rPr>
        <w:t>co-teaching</w:t>
      </w:r>
      <w:r w:rsidRPr="0057147B">
        <w:rPr>
          <w:rFonts w:cs="David" w:hint="cs"/>
          <w:sz w:val="28"/>
          <w:szCs w:val="28"/>
          <w:rtl/>
        </w:rPr>
        <w:t xml:space="preserve"> </w:t>
      </w:r>
      <w:proofErr w:type="spellStart"/>
      <w:r w:rsidRPr="0057147B">
        <w:rPr>
          <w:rFonts w:cs="David" w:hint="cs"/>
          <w:sz w:val="28"/>
          <w:szCs w:val="28"/>
          <w:rtl/>
        </w:rPr>
        <w:t>בפרוייקט</w:t>
      </w:r>
      <w:proofErr w:type="spellEnd"/>
      <w:r w:rsidRPr="0057147B">
        <w:rPr>
          <w:rFonts w:cs="David" w:hint="cs"/>
          <w:sz w:val="28"/>
          <w:szCs w:val="28"/>
          <w:rtl/>
        </w:rPr>
        <w:t xml:space="preserve"> </w:t>
      </w:r>
      <w:proofErr w:type="spellStart"/>
      <w:r w:rsidRPr="0057147B">
        <w:rPr>
          <w:rFonts w:cs="David" w:hint="cs"/>
          <w:sz w:val="28"/>
          <w:szCs w:val="28"/>
          <w:rtl/>
        </w:rPr>
        <w:t>הביוטק</w:t>
      </w:r>
      <w:proofErr w:type="spellEnd"/>
      <w:r w:rsidRPr="0057147B">
        <w:rPr>
          <w:rFonts w:cs="David" w:hint="cs"/>
          <w:sz w:val="28"/>
          <w:szCs w:val="28"/>
          <w:rtl/>
        </w:rPr>
        <w:t xml:space="preserve">, או </w:t>
      </w:r>
      <w:r w:rsidRPr="0057147B">
        <w:rPr>
          <w:rFonts w:cs="David"/>
          <w:sz w:val="28"/>
          <w:szCs w:val="28"/>
          <w:rtl/>
        </w:rPr>
        <w:t xml:space="preserve">הוראה </w:t>
      </w:r>
      <w:proofErr w:type="spellStart"/>
      <w:r w:rsidRPr="0057147B">
        <w:rPr>
          <w:rFonts w:cs="David"/>
          <w:sz w:val="28"/>
          <w:szCs w:val="28"/>
          <w:rtl/>
        </w:rPr>
        <w:t>פרויקטלית</w:t>
      </w:r>
      <w:proofErr w:type="spellEnd"/>
      <w:r w:rsidRPr="0057147B">
        <w:rPr>
          <w:rFonts w:cs="David"/>
          <w:sz w:val="28"/>
          <w:szCs w:val="28"/>
          <w:rtl/>
        </w:rPr>
        <w:t xml:space="preserve"> </w:t>
      </w:r>
      <w:r w:rsidRPr="0057147B">
        <w:rPr>
          <w:rFonts w:cs="David"/>
          <w:sz w:val="28"/>
          <w:szCs w:val="28"/>
        </w:rPr>
        <w:t>PBL-Project Base Learning</w:t>
      </w:r>
      <w:r w:rsidRPr="0057147B">
        <w:rPr>
          <w:rFonts w:cs="David"/>
          <w:sz w:val="28"/>
          <w:szCs w:val="28"/>
          <w:rtl/>
        </w:rPr>
        <w:t xml:space="preserve"> </w:t>
      </w:r>
      <w:proofErr w:type="spellStart"/>
      <w:r w:rsidRPr="0057147B">
        <w:rPr>
          <w:rFonts w:cs="David" w:hint="cs"/>
          <w:sz w:val="28"/>
          <w:szCs w:val="28"/>
          <w:rtl/>
        </w:rPr>
        <w:t>בפרוייקט</w:t>
      </w:r>
      <w:proofErr w:type="spellEnd"/>
      <w:r w:rsidRPr="0057147B">
        <w:rPr>
          <w:rFonts w:cs="David" w:hint="cs"/>
          <w:sz w:val="28"/>
          <w:szCs w:val="28"/>
          <w:rtl/>
        </w:rPr>
        <w:t xml:space="preserve"> פיזיקה ותעשייה.</w:t>
      </w:r>
    </w:p>
    <w:p w:rsidR="0029688C" w:rsidRDefault="0029688C" w:rsidP="0029688C">
      <w:pPr>
        <w:pStyle w:val="a7"/>
        <w:numPr>
          <w:ilvl w:val="0"/>
          <w:numId w:val="1"/>
        </w:numPr>
        <w:spacing w:line="360" w:lineRule="auto"/>
        <w:jc w:val="both"/>
        <w:rPr>
          <w:rFonts w:cs="David"/>
          <w:sz w:val="28"/>
          <w:szCs w:val="28"/>
        </w:rPr>
      </w:pPr>
      <w:r>
        <w:rPr>
          <w:rFonts w:cs="David" w:hint="cs"/>
          <w:sz w:val="28"/>
          <w:szCs w:val="28"/>
          <w:rtl/>
        </w:rPr>
        <w:t xml:space="preserve">מכון דוידסון </w:t>
      </w:r>
      <w:r w:rsidRPr="0057147B">
        <w:rPr>
          <w:rFonts w:cs="David" w:hint="cs"/>
          <w:sz w:val="28"/>
          <w:szCs w:val="28"/>
          <w:rtl/>
        </w:rPr>
        <w:t xml:space="preserve"> בעל </w:t>
      </w:r>
      <w:r w:rsidRPr="0057147B">
        <w:rPr>
          <w:rFonts w:cs="David"/>
          <w:sz w:val="28"/>
          <w:szCs w:val="28"/>
          <w:rtl/>
        </w:rPr>
        <w:t>י</w:t>
      </w:r>
      <w:r w:rsidRPr="0057147B">
        <w:rPr>
          <w:rFonts w:cs="David" w:hint="cs"/>
          <w:sz w:val="28"/>
          <w:szCs w:val="28"/>
          <w:rtl/>
        </w:rPr>
        <w:t>י</w:t>
      </w:r>
      <w:r w:rsidRPr="0057147B">
        <w:rPr>
          <w:rFonts w:cs="David"/>
          <w:sz w:val="28"/>
          <w:szCs w:val="28"/>
          <w:rtl/>
        </w:rPr>
        <w:t>חוד</w:t>
      </w:r>
      <w:r w:rsidRPr="0057147B">
        <w:rPr>
          <w:rFonts w:cs="David" w:hint="cs"/>
          <w:sz w:val="28"/>
          <w:szCs w:val="28"/>
          <w:rtl/>
        </w:rPr>
        <w:t>י</w:t>
      </w:r>
      <w:r w:rsidRPr="0057147B">
        <w:rPr>
          <w:rFonts w:cs="David"/>
          <w:sz w:val="28"/>
          <w:szCs w:val="28"/>
          <w:rtl/>
        </w:rPr>
        <w:t xml:space="preserve">ות  אקדמית </w:t>
      </w:r>
      <w:r w:rsidRPr="0057147B">
        <w:rPr>
          <w:rFonts w:cs="David" w:hint="cs"/>
          <w:sz w:val="28"/>
          <w:szCs w:val="28"/>
          <w:rtl/>
        </w:rPr>
        <w:t>ש</w:t>
      </w:r>
      <w:r w:rsidRPr="0057147B">
        <w:rPr>
          <w:rFonts w:cs="David"/>
          <w:sz w:val="28"/>
          <w:szCs w:val="28"/>
          <w:rtl/>
        </w:rPr>
        <w:t xml:space="preserve">הצוות כולל בעלי תואר </w:t>
      </w:r>
      <w:proofErr w:type="spellStart"/>
      <w:r w:rsidRPr="0057147B">
        <w:rPr>
          <w:rFonts w:cs="David"/>
          <w:sz w:val="28"/>
          <w:szCs w:val="28"/>
        </w:rPr>
        <w:t>Ph.D</w:t>
      </w:r>
      <w:proofErr w:type="spellEnd"/>
      <w:r w:rsidRPr="0057147B">
        <w:rPr>
          <w:rFonts w:cs="David"/>
          <w:sz w:val="28"/>
          <w:szCs w:val="28"/>
          <w:rtl/>
        </w:rPr>
        <w:t xml:space="preserve"> בעלי מומחיות גבוהה בתחומם</w:t>
      </w:r>
      <w:r w:rsidRPr="0057147B">
        <w:rPr>
          <w:rFonts w:cs="David" w:hint="cs"/>
          <w:sz w:val="28"/>
          <w:szCs w:val="28"/>
          <w:rtl/>
        </w:rPr>
        <w:t xml:space="preserve"> ופרופסורים מהוראת המדעים המובילים את </w:t>
      </w:r>
      <w:proofErr w:type="spellStart"/>
      <w:r w:rsidRPr="0057147B">
        <w:rPr>
          <w:rFonts w:cs="David" w:hint="cs"/>
          <w:sz w:val="28"/>
          <w:szCs w:val="28"/>
          <w:rtl/>
        </w:rPr>
        <w:t>הפרוייקטים</w:t>
      </w:r>
      <w:proofErr w:type="spellEnd"/>
      <w:r w:rsidRPr="0057147B">
        <w:rPr>
          <w:rFonts w:cs="David" w:hint="cs"/>
          <w:sz w:val="28"/>
          <w:szCs w:val="28"/>
          <w:rtl/>
        </w:rPr>
        <w:t xml:space="preserve"> הייחודיים המוצעים.</w:t>
      </w:r>
    </w:p>
    <w:p w:rsidR="001725FF" w:rsidRPr="001725FF" w:rsidRDefault="001725FF" w:rsidP="001725FF">
      <w:pPr>
        <w:spacing w:line="360" w:lineRule="auto"/>
        <w:jc w:val="both"/>
        <w:rPr>
          <w:rFonts w:cs="David"/>
          <w:sz w:val="28"/>
          <w:szCs w:val="28"/>
          <w:rtl/>
        </w:rPr>
      </w:pPr>
    </w:p>
    <w:p w:rsidR="0029688C" w:rsidRPr="0057147B" w:rsidRDefault="0029688C" w:rsidP="0029688C">
      <w:pPr>
        <w:jc w:val="both"/>
        <w:rPr>
          <w:rFonts w:cs="David"/>
          <w:b/>
          <w:bCs/>
          <w:sz w:val="28"/>
          <w:szCs w:val="28"/>
          <w:u w:val="single"/>
          <w:rtl/>
        </w:rPr>
      </w:pPr>
    </w:p>
    <w:p w:rsidR="0029688C" w:rsidRPr="0057147B" w:rsidRDefault="0029688C" w:rsidP="0029688C">
      <w:pPr>
        <w:ind w:left="360"/>
        <w:rPr>
          <w:rFonts w:cs="David"/>
          <w:b/>
          <w:bCs/>
          <w:sz w:val="28"/>
          <w:szCs w:val="28"/>
          <w:u w:val="single"/>
          <w:rtl/>
        </w:rPr>
      </w:pPr>
      <w:r w:rsidRPr="0057147B">
        <w:rPr>
          <w:rFonts w:cs="David"/>
          <w:b/>
          <w:bCs/>
          <w:sz w:val="28"/>
          <w:szCs w:val="28"/>
          <w:u w:val="single"/>
          <w:rtl/>
        </w:rPr>
        <w:lastRenderedPageBreak/>
        <w:t>לכן</w:t>
      </w:r>
      <w:r w:rsidRPr="0057147B">
        <w:rPr>
          <w:rFonts w:cs="David" w:hint="cs"/>
          <w:b/>
          <w:bCs/>
          <w:sz w:val="28"/>
          <w:szCs w:val="28"/>
          <w:u w:val="single"/>
          <w:rtl/>
        </w:rPr>
        <w:t>,</w:t>
      </w:r>
      <w:r w:rsidRPr="0057147B">
        <w:rPr>
          <w:rFonts w:cs="David"/>
          <w:b/>
          <w:bCs/>
          <w:sz w:val="28"/>
          <w:szCs w:val="28"/>
          <w:u w:val="single"/>
          <w:rtl/>
        </w:rPr>
        <w:t xml:space="preserve"> מכון דוידסון </w:t>
      </w:r>
      <w:r>
        <w:rPr>
          <w:rFonts w:cs="David" w:hint="cs"/>
          <w:b/>
          <w:bCs/>
          <w:sz w:val="28"/>
          <w:szCs w:val="28"/>
          <w:u w:val="single"/>
          <w:rtl/>
        </w:rPr>
        <w:t xml:space="preserve">הינו </w:t>
      </w:r>
      <w:r w:rsidRPr="0057147B">
        <w:rPr>
          <w:rFonts w:cs="David"/>
          <w:b/>
          <w:bCs/>
          <w:sz w:val="28"/>
          <w:szCs w:val="28"/>
          <w:u w:val="single"/>
          <w:rtl/>
        </w:rPr>
        <w:t xml:space="preserve">ספק יחיד למסגרת </w:t>
      </w:r>
      <w:r>
        <w:rPr>
          <w:rFonts w:cs="David" w:hint="cs"/>
          <w:b/>
          <w:bCs/>
          <w:sz w:val="28"/>
          <w:szCs w:val="28"/>
          <w:u w:val="single"/>
          <w:rtl/>
        </w:rPr>
        <w:t>הנ"ל</w:t>
      </w:r>
      <w:r w:rsidRPr="0057147B">
        <w:rPr>
          <w:rFonts w:cs="David"/>
          <w:b/>
          <w:bCs/>
          <w:sz w:val="28"/>
          <w:szCs w:val="28"/>
          <w:u w:val="single"/>
          <w:rtl/>
        </w:rPr>
        <w:t>.</w:t>
      </w:r>
    </w:p>
    <w:p w:rsidR="0029688C" w:rsidRPr="0057147B" w:rsidRDefault="0029688C" w:rsidP="0029688C">
      <w:pPr>
        <w:jc w:val="both"/>
        <w:rPr>
          <w:rFonts w:cs="David"/>
          <w:sz w:val="28"/>
          <w:szCs w:val="28"/>
          <w:rtl/>
        </w:rPr>
      </w:pPr>
    </w:p>
    <w:p w:rsidR="0029688C" w:rsidRPr="0057147B" w:rsidRDefault="0029688C" w:rsidP="0029688C">
      <w:pPr>
        <w:spacing w:line="360" w:lineRule="auto"/>
        <w:rPr>
          <w:rFonts w:cs="David"/>
          <w:b/>
          <w:bCs/>
          <w:sz w:val="28"/>
          <w:szCs w:val="28"/>
          <w:rtl/>
        </w:rPr>
      </w:pPr>
    </w:p>
    <w:p w:rsidR="0029688C" w:rsidRPr="0057147B" w:rsidRDefault="0029688C" w:rsidP="0029688C">
      <w:pPr>
        <w:spacing w:line="360" w:lineRule="auto"/>
        <w:rPr>
          <w:rFonts w:cs="David"/>
          <w:b/>
          <w:bCs/>
          <w:sz w:val="28"/>
          <w:szCs w:val="28"/>
          <w:rtl/>
        </w:rPr>
      </w:pPr>
      <w:r w:rsidRPr="0057147B">
        <w:rPr>
          <w:rFonts w:cs="David" w:hint="cs"/>
          <w:b/>
          <w:bCs/>
          <w:sz w:val="28"/>
          <w:szCs w:val="28"/>
          <w:rtl/>
        </w:rPr>
        <w:t xml:space="preserve">תקופת ההתקשרות המתוכננת: </w:t>
      </w:r>
      <w:r>
        <w:rPr>
          <w:rFonts w:cs="David" w:hint="cs"/>
          <w:b/>
          <w:bCs/>
          <w:sz w:val="28"/>
          <w:szCs w:val="28"/>
          <w:rtl/>
        </w:rPr>
        <w:t xml:space="preserve">15 דצמבר 2015 </w:t>
      </w:r>
      <w:r w:rsidRPr="0057147B">
        <w:rPr>
          <w:rFonts w:cs="David" w:hint="cs"/>
          <w:b/>
          <w:bCs/>
          <w:sz w:val="28"/>
          <w:szCs w:val="28"/>
          <w:rtl/>
        </w:rPr>
        <w:t xml:space="preserve"> עד </w:t>
      </w:r>
      <w:r>
        <w:rPr>
          <w:rFonts w:cs="David" w:hint="cs"/>
          <w:b/>
          <w:bCs/>
          <w:sz w:val="28"/>
          <w:szCs w:val="28"/>
          <w:rtl/>
        </w:rPr>
        <w:t>31 בספטמבר  2016</w:t>
      </w:r>
    </w:p>
    <w:p w:rsidR="0029688C" w:rsidRDefault="0029688C" w:rsidP="0029688C">
      <w:pPr>
        <w:spacing w:line="360" w:lineRule="auto"/>
        <w:jc w:val="both"/>
        <w:rPr>
          <w:rFonts w:cs="David"/>
          <w:b/>
          <w:bCs/>
          <w:sz w:val="28"/>
          <w:szCs w:val="28"/>
          <w:rtl/>
        </w:rPr>
      </w:pPr>
      <w:r>
        <w:rPr>
          <w:rFonts w:cs="David" w:hint="cs"/>
          <w:b/>
          <w:bCs/>
          <w:sz w:val="28"/>
          <w:szCs w:val="28"/>
          <w:rtl/>
        </w:rPr>
        <w:t xml:space="preserve">המשרד שומר על זכותו להארכת ההתקשרות לשנתיים  נוספות בהיקפים דומים (וכן גידול של 50% מידי שנה, כולל בתקופת ההתקשרות הראשונה המפורטת </w:t>
      </w:r>
      <w:proofErr w:type="spellStart"/>
      <w:r>
        <w:rPr>
          <w:rFonts w:cs="David" w:hint="cs"/>
          <w:b/>
          <w:bCs/>
          <w:sz w:val="28"/>
          <w:szCs w:val="28"/>
          <w:rtl/>
        </w:rPr>
        <w:t>לעי"ל</w:t>
      </w:r>
      <w:proofErr w:type="spellEnd"/>
      <w:r>
        <w:rPr>
          <w:rFonts w:cs="David" w:hint="cs"/>
          <w:b/>
          <w:bCs/>
          <w:sz w:val="28"/>
          <w:szCs w:val="28"/>
          <w:rtl/>
        </w:rPr>
        <w:t>).</w:t>
      </w:r>
    </w:p>
    <w:p w:rsidR="0029688C" w:rsidRDefault="0029688C" w:rsidP="0029688C">
      <w:pPr>
        <w:spacing w:line="360" w:lineRule="auto"/>
        <w:jc w:val="both"/>
        <w:rPr>
          <w:rFonts w:cs="David"/>
          <w:b/>
          <w:bCs/>
          <w:sz w:val="28"/>
          <w:szCs w:val="28"/>
          <w:rtl/>
        </w:rPr>
      </w:pPr>
    </w:p>
    <w:p w:rsidR="0029688C" w:rsidRDefault="0029688C" w:rsidP="0029688C">
      <w:pPr>
        <w:spacing w:line="360" w:lineRule="auto"/>
        <w:jc w:val="both"/>
        <w:rPr>
          <w:rFonts w:cs="David"/>
          <w:b/>
          <w:bCs/>
          <w:sz w:val="28"/>
          <w:szCs w:val="28"/>
          <w:rtl/>
        </w:rPr>
      </w:pPr>
      <w:r w:rsidRPr="00EB78BB">
        <w:rPr>
          <w:rFonts w:cs="David" w:hint="cs"/>
          <w:b/>
          <w:bCs/>
          <w:sz w:val="28"/>
          <w:szCs w:val="28"/>
          <w:rtl/>
        </w:rPr>
        <w:t>סכום</w:t>
      </w:r>
      <w:r>
        <w:rPr>
          <w:rFonts w:cs="David" w:hint="cs"/>
          <w:b/>
          <w:bCs/>
          <w:sz w:val="28"/>
          <w:szCs w:val="28"/>
          <w:rtl/>
        </w:rPr>
        <w:t xml:space="preserve"> ההתקשרות </w:t>
      </w:r>
      <w:r w:rsidRPr="00EB78BB">
        <w:rPr>
          <w:rFonts w:cs="David" w:hint="cs"/>
          <w:b/>
          <w:bCs/>
          <w:sz w:val="28"/>
          <w:szCs w:val="28"/>
          <w:rtl/>
        </w:rPr>
        <w:t xml:space="preserve">: </w:t>
      </w:r>
      <w:r>
        <w:rPr>
          <w:rFonts w:cs="David" w:hint="cs"/>
          <w:b/>
          <w:bCs/>
          <w:sz w:val="28"/>
          <w:szCs w:val="28"/>
          <w:rtl/>
        </w:rPr>
        <w:t>513,340</w:t>
      </w:r>
      <w:r w:rsidRPr="00EB78BB">
        <w:rPr>
          <w:rFonts w:cs="David" w:hint="cs"/>
          <w:b/>
          <w:bCs/>
          <w:sz w:val="28"/>
          <w:szCs w:val="28"/>
          <w:rtl/>
        </w:rPr>
        <w:t xml:space="preserve"> ₪ </w:t>
      </w:r>
      <w:r>
        <w:rPr>
          <w:rFonts w:cs="David" w:hint="cs"/>
          <w:b/>
          <w:bCs/>
          <w:sz w:val="28"/>
          <w:szCs w:val="28"/>
          <w:rtl/>
        </w:rPr>
        <w:t>.</w:t>
      </w:r>
    </w:p>
    <w:p w:rsidR="0029688C" w:rsidRPr="0057147B" w:rsidRDefault="0029688C" w:rsidP="0029688C">
      <w:pPr>
        <w:spacing w:line="360" w:lineRule="auto"/>
        <w:jc w:val="both"/>
        <w:rPr>
          <w:rFonts w:cs="David"/>
          <w:b/>
          <w:bCs/>
          <w:sz w:val="28"/>
          <w:szCs w:val="28"/>
          <w:u w:val="single"/>
          <w:rtl/>
        </w:rPr>
      </w:pPr>
    </w:p>
    <w:p w:rsidR="0029688C" w:rsidRPr="0057147B" w:rsidRDefault="0029688C" w:rsidP="0029688C">
      <w:pPr>
        <w:spacing w:line="360" w:lineRule="auto"/>
        <w:jc w:val="both"/>
        <w:rPr>
          <w:rFonts w:cs="David"/>
          <w:b/>
          <w:bCs/>
          <w:sz w:val="28"/>
          <w:szCs w:val="28"/>
          <w:u w:val="single"/>
          <w:rtl/>
        </w:rPr>
      </w:pPr>
    </w:p>
    <w:p w:rsidR="0029688C" w:rsidRPr="0057147B" w:rsidRDefault="0029688C" w:rsidP="0029688C">
      <w:pPr>
        <w:spacing w:line="360" w:lineRule="auto"/>
        <w:jc w:val="both"/>
        <w:rPr>
          <w:rFonts w:cs="David"/>
          <w:sz w:val="28"/>
          <w:szCs w:val="28"/>
          <w:rtl/>
        </w:rPr>
      </w:pPr>
    </w:p>
    <w:p w:rsidR="0029688C" w:rsidRPr="0057147B" w:rsidRDefault="0029688C" w:rsidP="0029688C">
      <w:pPr>
        <w:spacing w:line="360" w:lineRule="auto"/>
        <w:jc w:val="both"/>
        <w:rPr>
          <w:rFonts w:cs="David"/>
          <w:b/>
          <w:bCs/>
          <w:sz w:val="28"/>
          <w:szCs w:val="28"/>
          <w:u w:val="single"/>
          <w:rtl/>
        </w:rPr>
      </w:pPr>
    </w:p>
    <w:p w:rsidR="00E46898" w:rsidRDefault="00E46898"/>
    <w:sectPr w:rsidR="00E46898" w:rsidSect="00A51553">
      <w:footerReference w:type="default" r:id="rId8"/>
      <w:pgSz w:w="11906" w:h="16838"/>
      <w:pgMar w:top="1440" w:right="1800" w:bottom="1440" w:left="144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2D65" w:rsidRDefault="003A2D65" w:rsidP="00424665">
      <w:r>
        <w:separator/>
      </w:r>
    </w:p>
  </w:endnote>
  <w:endnote w:type="continuationSeparator" w:id="0">
    <w:p w:rsidR="003A2D65" w:rsidRDefault="003A2D65" w:rsidP="004246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0B31" w:rsidRDefault="003A2D65" w:rsidP="00C65721">
    <w:pPr>
      <w:jc w:val="center"/>
      <w:rPr>
        <w:rFonts w:cs="David"/>
        <w:b/>
        <w:bCs/>
        <w:rtl/>
      </w:rPr>
    </w:pPr>
  </w:p>
  <w:p w:rsidR="00424665" w:rsidRPr="000B63CB" w:rsidRDefault="00424665" w:rsidP="00C65721">
    <w:pPr>
      <w:jc w:val="center"/>
      <w:rPr>
        <w:rFonts w:cs="David"/>
        <w:b/>
        <w:bCs/>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2D65" w:rsidRDefault="003A2D65" w:rsidP="00424665">
      <w:r>
        <w:separator/>
      </w:r>
    </w:p>
  </w:footnote>
  <w:footnote w:type="continuationSeparator" w:id="0">
    <w:p w:rsidR="003A2D65" w:rsidRDefault="003A2D65" w:rsidP="0042466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323C0"/>
    <w:multiLevelType w:val="hybridMultilevel"/>
    <w:tmpl w:val="6B8AE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D602A65"/>
    <w:multiLevelType w:val="hybridMultilevel"/>
    <w:tmpl w:val="1B6E95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688C"/>
    <w:rsid w:val="001725FF"/>
    <w:rsid w:val="0029688C"/>
    <w:rsid w:val="003A2D65"/>
    <w:rsid w:val="00424665"/>
    <w:rsid w:val="00486556"/>
    <w:rsid w:val="00573DAC"/>
    <w:rsid w:val="00A63941"/>
    <w:rsid w:val="00C95986"/>
    <w:rsid w:val="00D72946"/>
    <w:rsid w:val="00E468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688C"/>
    <w:pPr>
      <w:bidi/>
      <w:spacing w:after="0" w:line="240" w:lineRule="auto"/>
    </w:pPr>
    <w:rPr>
      <w:rFonts w:ascii="Times New Roman" w:eastAsia="Times New Roman" w:hAnsi="Times New Roman" w:cs="Arial"/>
      <w:sz w:val="24"/>
    </w:rPr>
  </w:style>
  <w:style w:type="paragraph" w:styleId="2">
    <w:name w:val="heading 2"/>
    <w:basedOn w:val="a"/>
    <w:next w:val="a"/>
    <w:link w:val="20"/>
    <w:qFormat/>
    <w:rsid w:val="0029688C"/>
    <w:pPr>
      <w:keepNext/>
      <w:jc w:val="center"/>
      <w:outlineLvl w:val="1"/>
    </w:pPr>
    <w:rPr>
      <w:rFonts w:cs="David"/>
      <w:b/>
      <w:bCs/>
      <w:noProof/>
      <w:sz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29688C"/>
    <w:rPr>
      <w:rFonts w:ascii="Times New Roman" w:eastAsia="Times New Roman" w:hAnsi="Times New Roman" w:cs="David"/>
      <w:b/>
      <w:bCs/>
      <w:noProof/>
      <w:sz w:val="20"/>
      <w:lang w:eastAsia="he-IL"/>
    </w:rPr>
  </w:style>
  <w:style w:type="paragraph" w:styleId="a3">
    <w:name w:val="header"/>
    <w:basedOn w:val="a"/>
    <w:link w:val="a4"/>
    <w:rsid w:val="0029688C"/>
    <w:pPr>
      <w:tabs>
        <w:tab w:val="center" w:pos="4153"/>
        <w:tab w:val="right" w:pos="8306"/>
      </w:tabs>
    </w:pPr>
  </w:style>
  <w:style w:type="character" w:customStyle="1" w:styleId="a4">
    <w:name w:val="כותרת עליונה תו"/>
    <w:basedOn w:val="a0"/>
    <w:link w:val="a3"/>
    <w:rsid w:val="0029688C"/>
    <w:rPr>
      <w:rFonts w:ascii="Times New Roman" w:eastAsia="Times New Roman" w:hAnsi="Times New Roman" w:cs="Arial"/>
      <w:sz w:val="24"/>
    </w:rPr>
  </w:style>
  <w:style w:type="paragraph" w:styleId="a5">
    <w:name w:val="Title"/>
    <w:basedOn w:val="a"/>
    <w:link w:val="a6"/>
    <w:qFormat/>
    <w:rsid w:val="0029688C"/>
    <w:pPr>
      <w:jc w:val="center"/>
    </w:pPr>
    <w:rPr>
      <w:rFonts w:cs="David"/>
      <w:b/>
      <w:bCs/>
      <w:noProof/>
      <w:sz w:val="20"/>
      <w:lang w:eastAsia="he-IL"/>
    </w:rPr>
  </w:style>
  <w:style w:type="character" w:customStyle="1" w:styleId="a6">
    <w:name w:val="כותרת טקסט תו"/>
    <w:basedOn w:val="a0"/>
    <w:link w:val="a5"/>
    <w:rsid w:val="0029688C"/>
    <w:rPr>
      <w:rFonts w:ascii="Times New Roman" w:eastAsia="Times New Roman" w:hAnsi="Times New Roman" w:cs="David"/>
      <w:b/>
      <w:bCs/>
      <w:noProof/>
      <w:sz w:val="20"/>
      <w:lang w:eastAsia="he-IL"/>
    </w:rPr>
  </w:style>
  <w:style w:type="character" w:styleId="Hyperlink">
    <w:name w:val="Hyperlink"/>
    <w:rsid w:val="0029688C"/>
    <w:rPr>
      <w:color w:val="0000FF"/>
      <w:u w:val="single"/>
    </w:rPr>
  </w:style>
  <w:style w:type="paragraph" w:styleId="a7">
    <w:name w:val="List Paragraph"/>
    <w:basedOn w:val="a"/>
    <w:uiPriority w:val="34"/>
    <w:qFormat/>
    <w:rsid w:val="0029688C"/>
    <w:pPr>
      <w:spacing w:after="200" w:line="276" w:lineRule="auto"/>
      <w:ind w:left="720"/>
      <w:contextualSpacing/>
    </w:pPr>
    <w:rPr>
      <w:rFonts w:ascii="Calibri" w:eastAsia="Calibri" w:hAnsi="Calibri"/>
      <w:sz w:val="22"/>
    </w:rPr>
  </w:style>
  <w:style w:type="paragraph" w:styleId="a8">
    <w:name w:val="footer"/>
    <w:basedOn w:val="a"/>
    <w:link w:val="a9"/>
    <w:uiPriority w:val="99"/>
    <w:unhideWhenUsed/>
    <w:rsid w:val="00424665"/>
    <w:pPr>
      <w:tabs>
        <w:tab w:val="center" w:pos="4153"/>
        <w:tab w:val="right" w:pos="8306"/>
      </w:tabs>
    </w:pPr>
  </w:style>
  <w:style w:type="character" w:customStyle="1" w:styleId="a9">
    <w:name w:val="כותרת תחתונה תו"/>
    <w:basedOn w:val="a0"/>
    <w:link w:val="a8"/>
    <w:uiPriority w:val="99"/>
    <w:rsid w:val="00424665"/>
    <w:rPr>
      <w:rFonts w:ascii="Times New Roman" w:eastAsia="Times New Roman" w:hAnsi="Times New Roman" w:cs="Arial"/>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688C"/>
    <w:pPr>
      <w:bidi/>
      <w:spacing w:after="0" w:line="240" w:lineRule="auto"/>
    </w:pPr>
    <w:rPr>
      <w:rFonts w:ascii="Times New Roman" w:eastAsia="Times New Roman" w:hAnsi="Times New Roman" w:cs="Arial"/>
      <w:sz w:val="24"/>
    </w:rPr>
  </w:style>
  <w:style w:type="paragraph" w:styleId="2">
    <w:name w:val="heading 2"/>
    <w:basedOn w:val="a"/>
    <w:next w:val="a"/>
    <w:link w:val="20"/>
    <w:qFormat/>
    <w:rsid w:val="0029688C"/>
    <w:pPr>
      <w:keepNext/>
      <w:jc w:val="center"/>
      <w:outlineLvl w:val="1"/>
    </w:pPr>
    <w:rPr>
      <w:rFonts w:cs="David"/>
      <w:b/>
      <w:bCs/>
      <w:noProof/>
      <w:sz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29688C"/>
    <w:rPr>
      <w:rFonts w:ascii="Times New Roman" w:eastAsia="Times New Roman" w:hAnsi="Times New Roman" w:cs="David"/>
      <w:b/>
      <w:bCs/>
      <w:noProof/>
      <w:sz w:val="20"/>
      <w:lang w:eastAsia="he-IL"/>
    </w:rPr>
  </w:style>
  <w:style w:type="paragraph" w:styleId="a3">
    <w:name w:val="header"/>
    <w:basedOn w:val="a"/>
    <w:link w:val="a4"/>
    <w:rsid w:val="0029688C"/>
    <w:pPr>
      <w:tabs>
        <w:tab w:val="center" w:pos="4153"/>
        <w:tab w:val="right" w:pos="8306"/>
      </w:tabs>
    </w:pPr>
  </w:style>
  <w:style w:type="character" w:customStyle="1" w:styleId="a4">
    <w:name w:val="כותרת עליונה תו"/>
    <w:basedOn w:val="a0"/>
    <w:link w:val="a3"/>
    <w:rsid w:val="0029688C"/>
    <w:rPr>
      <w:rFonts w:ascii="Times New Roman" w:eastAsia="Times New Roman" w:hAnsi="Times New Roman" w:cs="Arial"/>
      <w:sz w:val="24"/>
    </w:rPr>
  </w:style>
  <w:style w:type="paragraph" w:styleId="a5">
    <w:name w:val="Title"/>
    <w:basedOn w:val="a"/>
    <w:link w:val="a6"/>
    <w:qFormat/>
    <w:rsid w:val="0029688C"/>
    <w:pPr>
      <w:jc w:val="center"/>
    </w:pPr>
    <w:rPr>
      <w:rFonts w:cs="David"/>
      <w:b/>
      <w:bCs/>
      <w:noProof/>
      <w:sz w:val="20"/>
      <w:lang w:eastAsia="he-IL"/>
    </w:rPr>
  </w:style>
  <w:style w:type="character" w:customStyle="1" w:styleId="a6">
    <w:name w:val="כותרת טקסט תו"/>
    <w:basedOn w:val="a0"/>
    <w:link w:val="a5"/>
    <w:rsid w:val="0029688C"/>
    <w:rPr>
      <w:rFonts w:ascii="Times New Roman" w:eastAsia="Times New Roman" w:hAnsi="Times New Roman" w:cs="David"/>
      <w:b/>
      <w:bCs/>
      <w:noProof/>
      <w:sz w:val="20"/>
      <w:lang w:eastAsia="he-IL"/>
    </w:rPr>
  </w:style>
  <w:style w:type="character" w:styleId="Hyperlink">
    <w:name w:val="Hyperlink"/>
    <w:rsid w:val="0029688C"/>
    <w:rPr>
      <w:color w:val="0000FF"/>
      <w:u w:val="single"/>
    </w:rPr>
  </w:style>
  <w:style w:type="paragraph" w:styleId="a7">
    <w:name w:val="List Paragraph"/>
    <w:basedOn w:val="a"/>
    <w:uiPriority w:val="34"/>
    <w:qFormat/>
    <w:rsid w:val="0029688C"/>
    <w:pPr>
      <w:spacing w:after="200" w:line="276" w:lineRule="auto"/>
      <w:ind w:left="720"/>
      <w:contextualSpacing/>
    </w:pPr>
    <w:rPr>
      <w:rFonts w:ascii="Calibri" w:eastAsia="Calibri" w:hAnsi="Calibri"/>
      <w:sz w:val="22"/>
    </w:rPr>
  </w:style>
  <w:style w:type="paragraph" w:styleId="a8">
    <w:name w:val="footer"/>
    <w:basedOn w:val="a"/>
    <w:link w:val="a9"/>
    <w:uiPriority w:val="99"/>
    <w:unhideWhenUsed/>
    <w:rsid w:val="00424665"/>
    <w:pPr>
      <w:tabs>
        <w:tab w:val="center" w:pos="4153"/>
        <w:tab w:val="right" w:pos="8306"/>
      </w:tabs>
    </w:pPr>
  </w:style>
  <w:style w:type="character" w:customStyle="1" w:styleId="a9">
    <w:name w:val="כותרת תחתונה תו"/>
    <w:basedOn w:val="a0"/>
    <w:link w:val="a8"/>
    <w:uiPriority w:val="99"/>
    <w:rsid w:val="00424665"/>
    <w:rPr>
      <w:rFonts w:ascii="Times New Roman" w:eastAsia="Times New Roman" w:hAnsi="Times New Roman" w:cs="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713</Words>
  <Characters>3568</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4273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שלומית ירמובסקי</dc:creator>
  <cp:lastModifiedBy>דנה מידן</cp:lastModifiedBy>
  <cp:revision>2</cp:revision>
  <dcterms:created xsi:type="dcterms:W3CDTF">2015-11-26T10:10:00Z</dcterms:created>
  <dcterms:modified xsi:type="dcterms:W3CDTF">2015-11-26T10:10:00Z</dcterms:modified>
</cp:coreProperties>
</file>